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21925" w14:textId="2570EE6E" w:rsidR="006C5DCE" w:rsidRPr="00AA3A61" w:rsidRDefault="00200FD3" w:rsidP="006C5DCE">
      <w:pPr>
        <w:pStyle w:val="Sinespaciado"/>
        <w:ind w:right="562"/>
      </w:pPr>
      <w:r w:rsidRPr="00AA3A61">
        <w:t xml:space="preserve">        </w:t>
      </w:r>
    </w:p>
    <w:p w14:paraId="65EB8F8F" w14:textId="77777777" w:rsidR="006C5DCE" w:rsidRPr="00AA3A61" w:rsidRDefault="006C5DCE" w:rsidP="006C5DCE">
      <w:pPr>
        <w:pStyle w:val="Sinespaciado"/>
        <w:ind w:right="562"/>
        <w:rPr>
          <w:rFonts w:asciiTheme="minorHAnsi" w:hAnsiTheme="minorHAnsi" w:cstheme="minorHAnsi"/>
          <w:b/>
        </w:rPr>
      </w:pPr>
    </w:p>
    <w:p w14:paraId="18EF492D" w14:textId="77777777" w:rsidR="006C5DCE" w:rsidRPr="00AA3A61" w:rsidRDefault="006C5DCE" w:rsidP="006C5DCE">
      <w:pPr>
        <w:pStyle w:val="Sinespaciado"/>
        <w:ind w:right="562"/>
        <w:rPr>
          <w:rFonts w:asciiTheme="minorHAnsi" w:hAnsiTheme="minorHAnsi" w:cstheme="minorHAnsi"/>
          <w:b/>
        </w:rPr>
      </w:pPr>
    </w:p>
    <w:p w14:paraId="2ED7103A" w14:textId="77777777" w:rsidR="006C5DCE" w:rsidRPr="00AA3A61" w:rsidRDefault="006C5DCE" w:rsidP="006C5DCE">
      <w:pPr>
        <w:pStyle w:val="Sinespaciado"/>
        <w:ind w:right="562"/>
        <w:rPr>
          <w:rFonts w:asciiTheme="minorHAnsi" w:hAnsiTheme="minorHAnsi" w:cstheme="minorHAnsi"/>
          <w:b/>
        </w:rPr>
      </w:pPr>
    </w:p>
    <w:p w14:paraId="0B96427C" w14:textId="77777777" w:rsidR="006C5DCE" w:rsidRPr="00AA3A61" w:rsidRDefault="006C5DCE" w:rsidP="006C5DCE">
      <w:pPr>
        <w:pStyle w:val="Sinespaciado"/>
        <w:ind w:right="562"/>
        <w:rPr>
          <w:rFonts w:asciiTheme="minorHAnsi" w:hAnsiTheme="minorHAnsi" w:cstheme="minorHAnsi"/>
          <w:b/>
        </w:rPr>
      </w:pPr>
    </w:p>
    <w:p w14:paraId="1E81587B" w14:textId="1CB79D68" w:rsidR="006C5DCE" w:rsidRPr="00AA3A61" w:rsidRDefault="006C5DCE" w:rsidP="006C5DCE">
      <w:pPr>
        <w:pStyle w:val="Sinespaciado"/>
        <w:ind w:right="562"/>
        <w:rPr>
          <w:rFonts w:asciiTheme="minorHAnsi" w:hAnsiTheme="minorHAnsi" w:cstheme="minorHAnsi"/>
          <w:b/>
        </w:rPr>
      </w:pPr>
    </w:p>
    <w:p w14:paraId="632C1A75" w14:textId="717B219C" w:rsidR="006C5DCE" w:rsidRPr="00AA3A61" w:rsidRDefault="00575F93" w:rsidP="006C5DCE">
      <w:pPr>
        <w:pStyle w:val="Sinespaciado"/>
        <w:ind w:right="562"/>
        <w:jc w:val="right"/>
        <w:rPr>
          <w:rFonts w:asciiTheme="minorHAnsi" w:hAnsiTheme="minorHAnsi" w:cstheme="minorHAnsi"/>
          <w:b/>
        </w:rPr>
      </w:pPr>
      <w:r w:rsidRPr="00AA3A61">
        <w:rPr>
          <w:rFonts w:asciiTheme="minorHAnsi" w:hAnsiTheme="minorHAnsi" w:cstheme="minorHAnsi"/>
          <w:b/>
        </w:rPr>
        <w:t>OTROS REGLAMENTOS</w:t>
      </w:r>
    </w:p>
    <w:p w14:paraId="2EABD9A3" w14:textId="1093D54B" w:rsidR="00A36F10" w:rsidRPr="00AA3A61" w:rsidRDefault="00575F93" w:rsidP="00575F93">
      <w:pPr>
        <w:pStyle w:val="Sinespaciado"/>
        <w:ind w:right="562"/>
        <w:jc w:val="right"/>
        <w:rPr>
          <w:rFonts w:asciiTheme="minorHAnsi" w:hAnsiTheme="minorHAnsi" w:cstheme="minorHAnsi"/>
          <w:b/>
        </w:rPr>
      </w:pPr>
      <w:r w:rsidRPr="00AA3A61">
        <w:rPr>
          <w:rFonts w:asciiTheme="minorHAnsi" w:hAnsiTheme="minorHAnsi" w:cstheme="minorHAnsi"/>
          <w:b/>
        </w:rPr>
        <w:t>REGLAMENTO</w:t>
      </w:r>
      <w:r w:rsidR="00D33A45" w:rsidRPr="00AA3A61">
        <w:rPr>
          <w:rFonts w:asciiTheme="minorHAnsi" w:hAnsiTheme="minorHAnsi" w:cstheme="minorHAnsi"/>
          <w:b/>
        </w:rPr>
        <w:t xml:space="preserve"> INSTALACIONES TERMICAS EN LOS EDIFICIOS </w:t>
      </w:r>
      <w:r w:rsidRPr="00AA3A61">
        <w:rPr>
          <w:rFonts w:asciiTheme="minorHAnsi" w:hAnsiTheme="minorHAnsi" w:cstheme="minorHAnsi"/>
          <w:b/>
        </w:rPr>
        <w:t>(</w:t>
      </w:r>
      <w:r w:rsidR="00D33A45" w:rsidRPr="00AA3A61">
        <w:rPr>
          <w:rFonts w:asciiTheme="minorHAnsi" w:hAnsiTheme="minorHAnsi" w:cstheme="minorHAnsi"/>
          <w:b/>
        </w:rPr>
        <w:t>RITE</w:t>
      </w:r>
      <w:r w:rsidRPr="00AA3A61">
        <w:rPr>
          <w:rFonts w:asciiTheme="minorHAnsi" w:hAnsiTheme="minorHAnsi" w:cstheme="minorHAnsi"/>
          <w:b/>
        </w:rPr>
        <w:t>)</w:t>
      </w:r>
    </w:p>
    <w:p w14:paraId="2DFFE80D" w14:textId="77777777" w:rsidR="006C5DCE" w:rsidRPr="00AA3A61" w:rsidRDefault="006C5DCE" w:rsidP="006C5DCE">
      <w:pPr>
        <w:pStyle w:val="Sinespaciado"/>
        <w:ind w:right="562"/>
        <w:rPr>
          <w:rFonts w:asciiTheme="minorHAnsi" w:hAnsiTheme="minorHAnsi" w:cstheme="minorHAnsi"/>
          <w:b/>
        </w:rPr>
      </w:pPr>
    </w:p>
    <w:p w14:paraId="4D7603A1" w14:textId="77777777" w:rsidR="006C5DCE" w:rsidRPr="00AA3A61" w:rsidRDefault="006C5DCE" w:rsidP="006C5DCE">
      <w:pPr>
        <w:pStyle w:val="Sinespaciado"/>
        <w:ind w:right="562"/>
        <w:rPr>
          <w:rFonts w:asciiTheme="minorHAnsi" w:hAnsiTheme="minorHAnsi" w:cstheme="minorHAnsi"/>
          <w:b/>
        </w:rPr>
      </w:pPr>
    </w:p>
    <w:p w14:paraId="43760736" w14:textId="77777777" w:rsidR="006C5DCE" w:rsidRPr="00AA3A61" w:rsidRDefault="006C5DCE" w:rsidP="006C5DCE">
      <w:pPr>
        <w:pStyle w:val="Sinespaciado"/>
        <w:ind w:right="562"/>
        <w:rPr>
          <w:rFonts w:asciiTheme="minorHAnsi" w:hAnsiTheme="minorHAnsi" w:cstheme="minorHAnsi"/>
          <w:b/>
        </w:rPr>
      </w:pPr>
    </w:p>
    <w:p w14:paraId="21FF86A6" w14:textId="77777777" w:rsidR="006C5DCE" w:rsidRPr="00AA3A61" w:rsidRDefault="006C5DCE" w:rsidP="006C5DCE">
      <w:pPr>
        <w:pStyle w:val="Sinespaciado"/>
        <w:ind w:right="562"/>
        <w:rPr>
          <w:rFonts w:asciiTheme="minorHAnsi" w:hAnsiTheme="minorHAnsi" w:cstheme="minorHAnsi"/>
          <w:b/>
        </w:rPr>
      </w:pPr>
    </w:p>
    <w:p w14:paraId="62DD5496" w14:textId="77777777" w:rsidR="006C5DCE" w:rsidRPr="00AA3A61" w:rsidRDefault="006C5DCE" w:rsidP="006C5DCE">
      <w:pPr>
        <w:pStyle w:val="Sinespaciado"/>
        <w:ind w:right="562"/>
        <w:rPr>
          <w:rFonts w:asciiTheme="minorHAnsi" w:hAnsiTheme="minorHAnsi" w:cstheme="minorHAnsi"/>
          <w:b/>
        </w:rPr>
      </w:pPr>
    </w:p>
    <w:p w14:paraId="6002E6DE" w14:textId="77777777" w:rsidR="006C5DCE" w:rsidRPr="00AA3A61" w:rsidRDefault="006C5DCE" w:rsidP="006C5DCE">
      <w:pPr>
        <w:pStyle w:val="Sinespaciado"/>
        <w:ind w:right="562"/>
        <w:rPr>
          <w:rFonts w:asciiTheme="minorHAnsi" w:hAnsiTheme="minorHAnsi" w:cstheme="minorHAnsi"/>
          <w:b/>
        </w:rPr>
      </w:pPr>
    </w:p>
    <w:p w14:paraId="6A5FAD76" w14:textId="77777777" w:rsidR="006C5DCE" w:rsidRPr="00AA3A61" w:rsidRDefault="006C5DCE" w:rsidP="006C5DCE">
      <w:pPr>
        <w:pStyle w:val="Sinespaciado"/>
        <w:ind w:right="562"/>
        <w:rPr>
          <w:rFonts w:asciiTheme="minorHAnsi" w:hAnsiTheme="minorHAnsi" w:cstheme="minorHAnsi"/>
          <w:b/>
        </w:rPr>
      </w:pPr>
    </w:p>
    <w:p w14:paraId="738E6766" w14:textId="77777777" w:rsidR="006C5DCE" w:rsidRPr="00AA3A61" w:rsidRDefault="006C5DCE" w:rsidP="006C5DCE">
      <w:pPr>
        <w:pStyle w:val="Sinespaciado"/>
        <w:ind w:right="562"/>
        <w:rPr>
          <w:rFonts w:asciiTheme="minorHAnsi" w:hAnsiTheme="minorHAnsi" w:cstheme="minorHAnsi"/>
          <w:b/>
        </w:rPr>
      </w:pPr>
    </w:p>
    <w:p w14:paraId="3921A499" w14:textId="77777777" w:rsidR="006C5DCE" w:rsidRPr="00AA3A61" w:rsidRDefault="006C5DCE" w:rsidP="006C5DCE">
      <w:pPr>
        <w:pStyle w:val="Sinespaciado"/>
        <w:ind w:right="562"/>
        <w:rPr>
          <w:rFonts w:asciiTheme="minorHAnsi" w:hAnsiTheme="minorHAnsi" w:cstheme="minorHAnsi"/>
          <w:b/>
        </w:rPr>
      </w:pPr>
    </w:p>
    <w:p w14:paraId="5AB454D3" w14:textId="77777777" w:rsidR="006C5DCE" w:rsidRPr="00AA3A61" w:rsidRDefault="006C5DCE" w:rsidP="006C5DCE">
      <w:pPr>
        <w:pStyle w:val="Sinespaciado"/>
        <w:ind w:right="562"/>
        <w:rPr>
          <w:rFonts w:asciiTheme="minorHAnsi" w:hAnsiTheme="minorHAnsi" w:cstheme="minorHAnsi"/>
          <w:b/>
        </w:rPr>
      </w:pPr>
    </w:p>
    <w:p w14:paraId="53271B49" w14:textId="77777777" w:rsidR="006C5DCE" w:rsidRPr="00AA3A61" w:rsidRDefault="006C5DCE" w:rsidP="006C5DCE">
      <w:pPr>
        <w:pStyle w:val="Sinespaciado"/>
        <w:ind w:right="562"/>
        <w:rPr>
          <w:rFonts w:asciiTheme="minorHAnsi" w:hAnsiTheme="minorHAnsi" w:cstheme="minorHAnsi"/>
          <w:b/>
        </w:rPr>
      </w:pPr>
    </w:p>
    <w:p w14:paraId="1E4EAA4B" w14:textId="77777777" w:rsidR="006C5DCE" w:rsidRPr="00AA3A61" w:rsidRDefault="006C5DCE" w:rsidP="006C5DCE">
      <w:pPr>
        <w:pStyle w:val="Sinespaciado"/>
        <w:ind w:right="562"/>
        <w:rPr>
          <w:rFonts w:asciiTheme="minorHAnsi" w:hAnsiTheme="minorHAnsi" w:cstheme="minorHAnsi"/>
          <w:b/>
        </w:rPr>
      </w:pPr>
    </w:p>
    <w:p w14:paraId="4AE7D2DE" w14:textId="77777777" w:rsidR="006C5DCE" w:rsidRPr="00AA3A61" w:rsidRDefault="006C5DCE" w:rsidP="006C5DCE">
      <w:pPr>
        <w:pStyle w:val="Sinespaciado"/>
        <w:ind w:right="562"/>
        <w:rPr>
          <w:rFonts w:asciiTheme="minorHAnsi" w:hAnsiTheme="minorHAnsi" w:cstheme="minorHAnsi"/>
          <w:b/>
        </w:rPr>
      </w:pPr>
    </w:p>
    <w:p w14:paraId="3A915D66" w14:textId="77777777" w:rsidR="006C5DCE" w:rsidRPr="00AA3A61" w:rsidRDefault="006C5DCE" w:rsidP="006C5DCE">
      <w:pPr>
        <w:pStyle w:val="Sinespaciado"/>
        <w:ind w:right="562"/>
        <w:rPr>
          <w:rFonts w:asciiTheme="minorHAnsi" w:hAnsiTheme="minorHAnsi" w:cstheme="minorHAnsi"/>
          <w:b/>
        </w:rPr>
      </w:pPr>
    </w:p>
    <w:p w14:paraId="75B8E838" w14:textId="77777777" w:rsidR="006C5DCE" w:rsidRPr="00AA3A61" w:rsidRDefault="006C5DCE" w:rsidP="006C5DCE">
      <w:pPr>
        <w:pStyle w:val="Sinespaciado"/>
        <w:ind w:right="562"/>
        <w:rPr>
          <w:rFonts w:asciiTheme="minorHAnsi" w:hAnsiTheme="minorHAnsi" w:cstheme="minorHAnsi"/>
          <w:b/>
        </w:rPr>
      </w:pPr>
    </w:p>
    <w:p w14:paraId="51B1A833" w14:textId="77777777" w:rsidR="006C5DCE" w:rsidRPr="00AA3A61" w:rsidRDefault="006C5DCE" w:rsidP="006C5DCE">
      <w:pPr>
        <w:pStyle w:val="Sinespaciado"/>
        <w:ind w:right="562"/>
        <w:rPr>
          <w:rFonts w:asciiTheme="minorHAnsi" w:hAnsiTheme="minorHAnsi" w:cstheme="minorHAnsi"/>
          <w:b/>
        </w:rPr>
      </w:pPr>
    </w:p>
    <w:p w14:paraId="278E901C" w14:textId="77777777" w:rsidR="006C5DCE" w:rsidRPr="00AA3A61" w:rsidRDefault="006C5DCE" w:rsidP="006C5DCE">
      <w:pPr>
        <w:pStyle w:val="Sinespaciado"/>
        <w:ind w:right="562"/>
        <w:rPr>
          <w:rFonts w:asciiTheme="minorHAnsi" w:hAnsiTheme="minorHAnsi" w:cstheme="minorHAnsi"/>
          <w:b/>
        </w:rPr>
      </w:pPr>
    </w:p>
    <w:p w14:paraId="233B4503" w14:textId="77777777" w:rsidR="006C5DCE" w:rsidRPr="00AA3A61" w:rsidRDefault="006C5DCE" w:rsidP="006C5DCE">
      <w:pPr>
        <w:pStyle w:val="Sinespaciado"/>
        <w:ind w:right="562"/>
        <w:rPr>
          <w:rFonts w:asciiTheme="minorHAnsi" w:hAnsiTheme="minorHAnsi" w:cstheme="minorHAnsi"/>
          <w:b/>
        </w:rPr>
      </w:pPr>
    </w:p>
    <w:p w14:paraId="33D33877" w14:textId="77777777" w:rsidR="006C5DCE" w:rsidRPr="00AA3A61" w:rsidRDefault="006C5DCE" w:rsidP="006C5DCE">
      <w:pPr>
        <w:pStyle w:val="Sinespaciado"/>
        <w:ind w:right="562"/>
        <w:rPr>
          <w:rFonts w:asciiTheme="minorHAnsi" w:hAnsiTheme="minorHAnsi" w:cstheme="minorHAnsi"/>
          <w:b/>
        </w:rPr>
      </w:pPr>
    </w:p>
    <w:p w14:paraId="492A05CC" w14:textId="77777777" w:rsidR="006C5DCE" w:rsidRPr="00AA3A61" w:rsidRDefault="006C5DCE" w:rsidP="006C5DCE">
      <w:pPr>
        <w:pStyle w:val="Sinespaciado"/>
        <w:ind w:right="562"/>
        <w:rPr>
          <w:rFonts w:asciiTheme="minorHAnsi" w:hAnsiTheme="minorHAnsi" w:cstheme="minorHAnsi"/>
          <w:b/>
        </w:rPr>
      </w:pPr>
    </w:p>
    <w:p w14:paraId="6C2D3168" w14:textId="77777777" w:rsidR="006C5DCE" w:rsidRPr="00AA3A61" w:rsidRDefault="006C5DCE" w:rsidP="006C5DCE">
      <w:pPr>
        <w:pStyle w:val="Sinespaciado"/>
        <w:ind w:right="562"/>
        <w:rPr>
          <w:rFonts w:asciiTheme="minorHAnsi" w:hAnsiTheme="minorHAnsi" w:cstheme="minorHAnsi"/>
          <w:b/>
        </w:rPr>
      </w:pPr>
    </w:p>
    <w:p w14:paraId="1CCD5BDE" w14:textId="77777777" w:rsidR="006C5DCE" w:rsidRPr="00AA3A61" w:rsidRDefault="006C5DCE" w:rsidP="006C5DCE">
      <w:pPr>
        <w:pStyle w:val="Sinespaciado"/>
        <w:ind w:right="562"/>
        <w:rPr>
          <w:rFonts w:asciiTheme="minorHAnsi" w:hAnsiTheme="minorHAnsi" w:cstheme="minorHAnsi"/>
          <w:b/>
        </w:rPr>
      </w:pPr>
    </w:p>
    <w:p w14:paraId="0D4A1B82" w14:textId="77777777" w:rsidR="006C5DCE" w:rsidRPr="00AA3A61" w:rsidRDefault="006C5DCE" w:rsidP="006C5DCE">
      <w:pPr>
        <w:pStyle w:val="Sinespaciado"/>
        <w:ind w:right="562"/>
        <w:rPr>
          <w:rFonts w:asciiTheme="minorHAnsi" w:hAnsiTheme="minorHAnsi" w:cstheme="minorHAnsi"/>
          <w:b/>
        </w:rPr>
      </w:pPr>
    </w:p>
    <w:p w14:paraId="6F0E051E" w14:textId="77777777" w:rsidR="006C5DCE" w:rsidRPr="00AA3A61" w:rsidRDefault="006C5DCE" w:rsidP="006C5DCE">
      <w:pPr>
        <w:pStyle w:val="Sinespaciado"/>
        <w:ind w:right="562"/>
        <w:rPr>
          <w:rFonts w:asciiTheme="minorHAnsi" w:hAnsiTheme="minorHAnsi" w:cstheme="minorHAnsi"/>
          <w:b/>
        </w:rPr>
      </w:pPr>
    </w:p>
    <w:p w14:paraId="07E74743" w14:textId="77777777" w:rsidR="006C5DCE" w:rsidRPr="00AA3A61" w:rsidRDefault="006C5DCE" w:rsidP="006C5DCE">
      <w:pPr>
        <w:pStyle w:val="Sinespaciado"/>
        <w:ind w:right="562"/>
        <w:rPr>
          <w:rFonts w:asciiTheme="minorHAnsi" w:hAnsiTheme="minorHAnsi" w:cstheme="minorHAnsi"/>
          <w:b/>
        </w:rPr>
      </w:pPr>
    </w:p>
    <w:p w14:paraId="4EA59674" w14:textId="77777777" w:rsidR="006C5DCE" w:rsidRPr="00AA3A61" w:rsidRDefault="006C5DCE" w:rsidP="006C5DCE">
      <w:pPr>
        <w:pStyle w:val="Sinespaciado"/>
        <w:ind w:right="562"/>
        <w:rPr>
          <w:rFonts w:asciiTheme="minorHAnsi" w:hAnsiTheme="minorHAnsi" w:cstheme="minorHAnsi"/>
          <w:b/>
        </w:rPr>
      </w:pPr>
    </w:p>
    <w:p w14:paraId="4189B40F" w14:textId="77777777" w:rsidR="006C5DCE" w:rsidRPr="00AA3A61" w:rsidRDefault="006C5DCE" w:rsidP="006C5DCE">
      <w:pPr>
        <w:pStyle w:val="Sinespaciado"/>
        <w:ind w:right="562"/>
        <w:rPr>
          <w:rFonts w:asciiTheme="minorHAnsi" w:hAnsiTheme="minorHAnsi" w:cstheme="minorHAnsi"/>
          <w:b/>
        </w:rPr>
      </w:pPr>
    </w:p>
    <w:p w14:paraId="5ACD8E12" w14:textId="77777777" w:rsidR="006C5DCE" w:rsidRPr="00AA3A61" w:rsidRDefault="006C5DCE" w:rsidP="006C5DCE">
      <w:pPr>
        <w:pStyle w:val="Sinespaciado"/>
        <w:ind w:right="562"/>
        <w:rPr>
          <w:rFonts w:asciiTheme="minorHAnsi" w:hAnsiTheme="minorHAnsi" w:cstheme="minorHAnsi"/>
          <w:b/>
        </w:rPr>
      </w:pPr>
    </w:p>
    <w:p w14:paraId="1AD03497" w14:textId="77777777" w:rsidR="006C5DCE" w:rsidRPr="00AA3A61" w:rsidRDefault="006C5DCE" w:rsidP="006C5DCE">
      <w:pPr>
        <w:pStyle w:val="Sinespaciado"/>
        <w:ind w:right="562"/>
        <w:rPr>
          <w:rFonts w:asciiTheme="minorHAnsi" w:hAnsiTheme="minorHAnsi" w:cstheme="minorHAnsi"/>
          <w:b/>
        </w:rPr>
      </w:pPr>
    </w:p>
    <w:p w14:paraId="407E357C" w14:textId="77777777" w:rsidR="006C5DCE" w:rsidRPr="00AA3A61" w:rsidRDefault="006C5DCE" w:rsidP="006C5DCE">
      <w:pPr>
        <w:pStyle w:val="Sinespaciado"/>
        <w:ind w:right="562"/>
        <w:rPr>
          <w:rFonts w:asciiTheme="minorHAnsi" w:hAnsiTheme="minorHAnsi" w:cstheme="minorHAnsi"/>
          <w:b/>
        </w:rPr>
      </w:pPr>
    </w:p>
    <w:p w14:paraId="44D6AB77" w14:textId="77777777" w:rsidR="006C5DCE" w:rsidRPr="00AA3A61" w:rsidRDefault="006C5DCE" w:rsidP="006C5DCE">
      <w:pPr>
        <w:pStyle w:val="Sinespaciado"/>
        <w:ind w:right="562"/>
        <w:rPr>
          <w:rFonts w:asciiTheme="minorHAnsi" w:hAnsiTheme="minorHAnsi" w:cstheme="minorHAnsi"/>
          <w:b/>
        </w:rPr>
      </w:pPr>
    </w:p>
    <w:p w14:paraId="7A7CD0C3" w14:textId="77777777" w:rsidR="006C5DCE" w:rsidRPr="00AA3A61" w:rsidRDefault="006C5DCE" w:rsidP="006C5DCE">
      <w:pPr>
        <w:pStyle w:val="Sinespaciado"/>
        <w:ind w:right="562"/>
        <w:rPr>
          <w:rFonts w:asciiTheme="minorHAnsi" w:hAnsiTheme="minorHAnsi" w:cstheme="minorHAnsi"/>
          <w:b/>
        </w:rPr>
      </w:pPr>
    </w:p>
    <w:p w14:paraId="2161D58F" w14:textId="77777777" w:rsidR="006C5DCE" w:rsidRPr="00AA3A61" w:rsidRDefault="006C5DCE" w:rsidP="006C5DCE">
      <w:pPr>
        <w:pStyle w:val="Sinespaciado"/>
        <w:ind w:right="562"/>
        <w:rPr>
          <w:rFonts w:asciiTheme="minorHAnsi" w:hAnsiTheme="minorHAnsi" w:cstheme="minorHAnsi"/>
          <w:b/>
        </w:rPr>
      </w:pPr>
    </w:p>
    <w:p w14:paraId="414A8738" w14:textId="77777777" w:rsidR="006C5DCE" w:rsidRPr="00AA3A61" w:rsidRDefault="006C5DCE" w:rsidP="006C5DCE">
      <w:pPr>
        <w:pStyle w:val="Sinespaciado"/>
        <w:ind w:right="562"/>
        <w:rPr>
          <w:rFonts w:asciiTheme="minorHAnsi" w:hAnsiTheme="minorHAnsi" w:cstheme="minorHAnsi"/>
          <w:b/>
        </w:rPr>
      </w:pPr>
    </w:p>
    <w:p w14:paraId="633258FE" w14:textId="77777777" w:rsidR="006C5DCE" w:rsidRPr="00AA3A61" w:rsidRDefault="006C5DCE" w:rsidP="006C5DCE">
      <w:pPr>
        <w:pStyle w:val="Sinespaciado"/>
        <w:ind w:right="562"/>
        <w:rPr>
          <w:rFonts w:asciiTheme="minorHAnsi" w:hAnsiTheme="minorHAnsi" w:cstheme="minorHAnsi"/>
          <w:b/>
        </w:rPr>
      </w:pPr>
    </w:p>
    <w:p w14:paraId="1D8CE676" w14:textId="77777777" w:rsidR="006C5DCE" w:rsidRPr="00AA3A61" w:rsidRDefault="006C5DCE" w:rsidP="006C5DCE">
      <w:pPr>
        <w:pStyle w:val="Sinespaciado"/>
        <w:ind w:right="562"/>
        <w:rPr>
          <w:rFonts w:asciiTheme="minorHAnsi" w:hAnsiTheme="minorHAnsi" w:cstheme="minorHAnsi"/>
          <w:b/>
        </w:rPr>
      </w:pPr>
    </w:p>
    <w:p w14:paraId="4171FCB5" w14:textId="1D2822D5" w:rsidR="006C5DCE" w:rsidRPr="00AA3A61" w:rsidRDefault="006C5DCE" w:rsidP="006C5DCE">
      <w:pPr>
        <w:pStyle w:val="Sinespaciado"/>
        <w:ind w:right="562"/>
        <w:rPr>
          <w:rFonts w:asciiTheme="minorHAnsi" w:hAnsiTheme="minorHAnsi" w:cstheme="minorHAnsi"/>
          <w:b/>
        </w:rPr>
      </w:pPr>
    </w:p>
    <w:p w14:paraId="27CD06CB" w14:textId="7F8A632C" w:rsidR="00A36F10" w:rsidRPr="00AA3A61" w:rsidRDefault="00A36F10" w:rsidP="006C5DCE">
      <w:pPr>
        <w:pStyle w:val="Sinespaciado"/>
        <w:ind w:right="562"/>
        <w:rPr>
          <w:rFonts w:asciiTheme="minorHAnsi" w:hAnsiTheme="minorHAnsi" w:cstheme="minorHAnsi"/>
          <w:b/>
        </w:rPr>
      </w:pPr>
    </w:p>
    <w:p w14:paraId="7B0B8F7C" w14:textId="058C75AC" w:rsidR="00A36F10" w:rsidRPr="00AA3A61" w:rsidRDefault="00A36F10" w:rsidP="006C5DCE">
      <w:pPr>
        <w:pStyle w:val="Sinespaciado"/>
        <w:ind w:right="562"/>
        <w:rPr>
          <w:rFonts w:asciiTheme="minorHAnsi" w:hAnsiTheme="minorHAnsi" w:cstheme="minorHAnsi"/>
          <w:b/>
        </w:rPr>
      </w:pPr>
    </w:p>
    <w:p w14:paraId="788AF111" w14:textId="054F121D" w:rsidR="00A36F10" w:rsidRPr="00AA3A61" w:rsidRDefault="00A36F10" w:rsidP="00A36F10">
      <w:pPr>
        <w:pStyle w:val="Sinespaciado"/>
        <w:rPr>
          <w:rFonts w:asciiTheme="minorHAnsi" w:hAnsiTheme="minorHAnsi" w:cstheme="minorHAnsi"/>
        </w:rPr>
      </w:pPr>
    </w:p>
    <w:p w14:paraId="17758DAA" w14:textId="5DAA276D" w:rsidR="009138C5" w:rsidRPr="00AA3A61" w:rsidRDefault="009138C5" w:rsidP="00364036">
      <w:pPr>
        <w:pStyle w:val="Sinespaciado"/>
        <w:rPr>
          <w:rFonts w:asciiTheme="minorHAnsi" w:hAnsiTheme="minorHAnsi" w:cstheme="minorHAnsi"/>
        </w:rPr>
      </w:pPr>
      <w:bookmarkStart w:id="0" w:name="_Toc83315553"/>
      <w:bookmarkEnd w:id="0"/>
    </w:p>
    <w:p w14:paraId="324479DB" w14:textId="77777777" w:rsidR="00D33A45" w:rsidRPr="00AA3A61" w:rsidRDefault="00D33A45" w:rsidP="00D33A45">
      <w:pPr>
        <w:pStyle w:val="Sinespaciado"/>
        <w:rPr>
          <w:rFonts w:asciiTheme="minorHAnsi" w:hAnsiTheme="minorHAnsi" w:cstheme="minorHAnsi"/>
          <w:lang w:val="es-ES_tradnl"/>
        </w:rPr>
      </w:pPr>
      <w:bookmarkStart w:id="1" w:name="_Toc83377585"/>
      <w:bookmarkStart w:id="2" w:name="_Toc84359701"/>
      <w:r w:rsidRPr="00AA3A61">
        <w:rPr>
          <w:rFonts w:asciiTheme="minorHAnsi" w:hAnsiTheme="minorHAnsi" w:cstheme="minorHAnsi"/>
          <w:lang w:val="es-ES_tradnl"/>
        </w:rPr>
        <w:t>JUSTIFICACIÓN DEL CUMPLIMIENTO DEL REGLAMENTO DE INSTALACIONES TÉRMICAS DE LOS EDIFICIOS (RITE).</w:t>
      </w:r>
      <w:bookmarkEnd w:id="1"/>
      <w:bookmarkEnd w:id="2"/>
      <w:r w:rsidRPr="00AA3A61">
        <w:rPr>
          <w:rFonts w:asciiTheme="minorHAnsi" w:hAnsiTheme="minorHAnsi" w:cstheme="minorHAnsi"/>
          <w:lang w:val="es-ES_tradnl"/>
        </w:rPr>
        <w:t xml:space="preserve"> </w:t>
      </w:r>
    </w:p>
    <w:p w14:paraId="08038CB2" w14:textId="77777777" w:rsidR="00D33A45" w:rsidRPr="00AA3A61" w:rsidRDefault="00D33A45" w:rsidP="00D33A45">
      <w:pPr>
        <w:pStyle w:val="Sinespaciado"/>
        <w:rPr>
          <w:rFonts w:asciiTheme="minorHAnsi" w:hAnsiTheme="minorHAnsi" w:cstheme="minorHAnsi"/>
        </w:rPr>
      </w:pPr>
    </w:p>
    <w:p w14:paraId="0B393CBE" w14:textId="77777777" w:rsidR="00D33A45" w:rsidRPr="00AA3A61" w:rsidRDefault="00D33A45" w:rsidP="00D33A45">
      <w:pPr>
        <w:pStyle w:val="Sinespaciado"/>
        <w:rPr>
          <w:rFonts w:asciiTheme="minorHAnsi" w:hAnsiTheme="minorHAnsi" w:cstheme="minorHAnsi"/>
          <w:lang w:val="es-ES_tradnl"/>
        </w:rPr>
      </w:pPr>
      <w:bookmarkStart w:id="3" w:name="_Toc84359702"/>
      <w:r w:rsidRPr="00AA3A61">
        <w:rPr>
          <w:rFonts w:asciiTheme="minorHAnsi" w:hAnsiTheme="minorHAnsi" w:cstheme="minorHAnsi"/>
          <w:lang w:val="es-ES_tradnl"/>
        </w:rPr>
        <w:t>1.- EXIGENCIAS TÉCNICAS</w:t>
      </w:r>
      <w:bookmarkStart w:id="4" w:name="REF_HTML:_RC_:1"/>
      <w:bookmarkEnd w:id="3"/>
      <w:bookmarkEnd w:id="4"/>
    </w:p>
    <w:p w14:paraId="2DDC01B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Las instalaciones térmicas del edificio objeto del presente proyecto han sido diseñadas y calculadas de forma que:</w:t>
      </w:r>
    </w:p>
    <w:p w14:paraId="6C3AA843" w14:textId="77777777" w:rsidR="00D33A45" w:rsidRPr="00AA3A61" w:rsidRDefault="00D33A45" w:rsidP="00D33A45">
      <w:pPr>
        <w:pStyle w:val="Sinespaciado"/>
        <w:rPr>
          <w:rFonts w:asciiTheme="minorHAnsi" w:hAnsiTheme="minorHAnsi" w:cstheme="minorHAnsi"/>
        </w:rPr>
      </w:pPr>
    </w:p>
    <w:p w14:paraId="7CC79F09"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Se obtiene una calidad térmica del ambiente, una calidad del aire interior y una calidad de la dotación de agua caliente sanitaria que son aceptables para los usuarios de la vivienda sin que se produzca menoscabo de la calidad acústica del ambiente, cumpliendo la exigencia de bienestar e higiene.</w:t>
      </w:r>
    </w:p>
    <w:p w14:paraId="112D2996" w14:textId="77777777" w:rsidR="00D33A45" w:rsidRPr="00AA3A61" w:rsidRDefault="00D33A45" w:rsidP="00D33A45">
      <w:pPr>
        <w:pStyle w:val="Sinespaciado"/>
        <w:rPr>
          <w:rFonts w:asciiTheme="minorHAnsi" w:hAnsiTheme="minorHAnsi" w:cstheme="minorHAnsi"/>
        </w:rPr>
      </w:pPr>
    </w:p>
    <w:p w14:paraId="0CA12926"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Se reduce el consumo de energía convencional de las instalaciones térmicas y, como consecuencia, las emisiones de gases de efecto invernadero y otros contaminantes atmosféricos, cumpliendo la exigencia de eficiencia energética.</w:t>
      </w:r>
    </w:p>
    <w:p w14:paraId="1DB45F7D" w14:textId="77777777" w:rsidR="00D33A45" w:rsidRPr="00AA3A61" w:rsidRDefault="00D33A45" w:rsidP="00D33A45">
      <w:pPr>
        <w:pStyle w:val="Sinespaciado"/>
        <w:rPr>
          <w:rFonts w:asciiTheme="minorHAnsi" w:hAnsiTheme="minorHAnsi" w:cstheme="minorHAnsi"/>
        </w:rPr>
      </w:pPr>
    </w:p>
    <w:p w14:paraId="2BBFF93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Se previene y reduce a límites aceptables el riesgo de sufrir accidentes y siniestros capaces de producir daños o perjuicios a las personas, flora, fauna, bienes o al medio ambiente, así como de otros hechos susceptibles de producir en los usuarios molestias o enfermedades, cumpliendo la exigencia de seguridad.</w:t>
      </w:r>
    </w:p>
    <w:p w14:paraId="7EC91676" w14:textId="77777777" w:rsidR="00D33A45" w:rsidRPr="00AA3A61" w:rsidRDefault="00D33A45" w:rsidP="00D33A45">
      <w:pPr>
        <w:pStyle w:val="Sinespaciado"/>
        <w:rPr>
          <w:rFonts w:asciiTheme="minorHAnsi" w:hAnsiTheme="minorHAnsi" w:cstheme="minorHAnsi"/>
        </w:rPr>
      </w:pPr>
    </w:p>
    <w:p w14:paraId="036F986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t>1.1.- Exigencia de bienestar e higiene</w:t>
      </w:r>
      <w:bookmarkStart w:id="5" w:name="REF_HTML:_RC_:1:1"/>
      <w:bookmarkEnd w:id="5"/>
    </w:p>
    <w:p w14:paraId="6B3600F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t>1.1.1.- Justificación del cumplimiento de la exigencia de calidad del ambiente del apartado 1.4.1</w:t>
      </w:r>
      <w:bookmarkStart w:id="6" w:name="REF_HTML:_RC_:1:1:1"/>
      <w:bookmarkEnd w:id="6"/>
    </w:p>
    <w:p w14:paraId="11D0700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La exigencia de calidad térmica del ambiente se considera satisfecha en el diseño y dimensionamiento de la instalación térmica. Por tanto, todos los parámetros que definen el bienestar térmico se mantienen dentro de los valores establecidos.</w:t>
      </w:r>
    </w:p>
    <w:p w14:paraId="164CB67F" w14:textId="77777777" w:rsidR="00D33A45" w:rsidRPr="00AA3A61" w:rsidRDefault="00D33A45" w:rsidP="00D33A45">
      <w:pPr>
        <w:pStyle w:val="Sinespaciado"/>
        <w:rPr>
          <w:rFonts w:asciiTheme="minorHAnsi" w:hAnsiTheme="minorHAnsi" w:cstheme="minorHAnsi"/>
        </w:rPr>
      </w:pPr>
    </w:p>
    <w:p w14:paraId="1801EFA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En la siguiente tabla aparecen los límites que cumplen en la zona ocupada.</w:t>
      </w:r>
    </w:p>
    <w:p w14:paraId="1D5347B0" w14:textId="77777777" w:rsidR="00D33A45" w:rsidRPr="00AA3A61" w:rsidRDefault="00D33A45" w:rsidP="00D33A45">
      <w:pPr>
        <w:pStyle w:val="Sinespaciado"/>
        <w:rPr>
          <w:rFonts w:asciiTheme="minorHAnsi" w:hAnsiTheme="minorHAnsi" w:cstheme="minorHAnsi"/>
        </w:rPr>
      </w:pPr>
    </w:p>
    <w:tbl>
      <w:tblPr>
        <w:tblW w:w="0" w:type="auto"/>
        <w:jc w:val="center"/>
        <w:tblLayout w:type="fixed"/>
        <w:tblCellMar>
          <w:top w:w="28" w:type="dxa"/>
          <w:left w:w="0" w:type="dxa"/>
          <w:bottom w:w="28" w:type="dxa"/>
          <w:right w:w="0" w:type="dxa"/>
        </w:tblCellMar>
        <w:tblLook w:val="0000" w:firstRow="0" w:lastRow="0" w:firstColumn="0" w:lastColumn="0" w:noHBand="0" w:noVBand="0"/>
      </w:tblPr>
      <w:tblGrid>
        <w:gridCol w:w="5302"/>
        <w:gridCol w:w="1282"/>
      </w:tblGrid>
      <w:tr w:rsidR="00AA3A61" w:rsidRPr="00AA3A61" w14:paraId="5E088DD8" w14:textId="77777777" w:rsidTr="00534458">
        <w:trPr>
          <w:trHeight w:hRule="exact" w:val="253"/>
          <w:jc w:val="center"/>
        </w:trPr>
        <w:tc>
          <w:tcPr>
            <w:tcW w:w="5302"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42443F48"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Parámetros</w:t>
            </w:r>
          </w:p>
        </w:tc>
        <w:tc>
          <w:tcPr>
            <w:tcW w:w="1282"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4F3C795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Límite</w:t>
            </w:r>
          </w:p>
        </w:tc>
      </w:tr>
      <w:tr w:rsidR="00AA3A61" w:rsidRPr="00AA3A61" w14:paraId="3C1600BA" w14:textId="77777777" w:rsidTr="00534458">
        <w:trPr>
          <w:trHeight w:hRule="exact" w:val="253"/>
          <w:jc w:val="center"/>
        </w:trPr>
        <w:tc>
          <w:tcPr>
            <w:tcW w:w="5302" w:type="dxa"/>
            <w:tcBorders>
              <w:top w:val="single" w:sz="2" w:space="0" w:color="000000"/>
              <w:left w:val="single" w:sz="2" w:space="0" w:color="000000"/>
              <w:bottom w:val="nil"/>
              <w:right w:val="single" w:sz="2" w:space="0" w:color="000000"/>
            </w:tcBorders>
            <w:tcMar>
              <w:left w:w="23" w:type="dxa"/>
              <w:right w:w="23" w:type="dxa"/>
            </w:tcMar>
            <w:vAlign w:val="center"/>
          </w:tcPr>
          <w:p w14:paraId="093685F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Temperatura operativa en verano (°C)</w:t>
            </w:r>
          </w:p>
        </w:tc>
        <w:tc>
          <w:tcPr>
            <w:tcW w:w="1282" w:type="dxa"/>
            <w:tcBorders>
              <w:top w:val="single" w:sz="2" w:space="0" w:color="000000"/>
              <w:left w:val="single" w:sz="2" w:space="0" w:color="000000"/>
              <w:bottom w:val="nil"/>
              <w:right w:val="single" w:sz="2" w:space="0" w:color="000000"/>
            </w:tcBorders>
            <w:tcMar>
              <w:left w:w="23" w:type="dxa"/>
              <w:right w:w="23" w:type="dxa"/>
            </w:tcMar>
            <w:vAlign w:val="center"/>
          </w:tcPr>
          <w:p w14:paraId="0BBF11A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23 £ T £ 25</w:t>
            </w:r>
          </w:p>
        </w:tc>
      </w:tr>
      <w:tr w:rsidR="00AA3A61" w:rsidRPr="00AA3A61" w14:paraId="00EB0153" w14:textId="77777777" w:rsidTr="00534458">
        <w:trPr>
          <w:trHeight w:hRule="exact" w:val="248"/>
          <w:jc w:val="center"/>
        </w:trPr>
        <w:tc>
          <w:tcPr>
            <w:tcW w:w="5302" w:type="dxa"/>
            <w:tcBorders>
              <w:top w:val="nil"/>
              <w:left w:val="single" w:sz="2" w:space="0" w:color="000000"/>
              <w:bottom w:val="nil"/>
              <w:right w:val="single" w:sz="2" w:space="0" w:color="000000"/>
            </w:tcBorders>
            <w:tcMar>
              <w:left w:w="23" w:type="dxa"/>
              <w:right w:w="23" w:type="dxa"/>
            </w:tcMar>
            <w:vAlign w:val="center"/>
          </w:tcPr>
          <w:p w14:paraId="3326A21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Humedad relativa en verano (%)</w:t>
            </w:r>
          </w:p>
        </w:tc>
        <w:tc>
          <w:tcPr>
            <w:tcW w:w="1282" w:type="dxa"/>
            <w:tcBorders>
              <w:top w:val="nil"/>
              <w:left w:val="single" w:sz="2" w:space="0" w:color="000000"/>
              <w:bottom w:val="nil"/>
              <w:right w:val="single" w:sz="2" w:space="0" w:color="000000"/>
            </w:tcBorders>
            <w:tcMar>
              <w:left w:w="23" w:type="dxa"/>
              <w:right w:w="23" w:type="dxa"/>
            </w:tcMar>
            <w:vAlign w:val="center"/>
          </w:tcPr>
          <w:p w14:paraId="6C25CB09"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45 £ HR £ 60</w:t>
            </w:r>
          </w:p>
        </w:tc>
      </w:tr>
      <w:tr w:rsidR="00AA3A61" w:rsidRPr="00AA3A61" w14:paraId="3F0E4E8E" w14:textId="77777777" w:rsidTr="00534458">
        <w:trPr>
          <w:trHeight w:hRule="exact" w:val="248"/>
          <w:jc w:val="center"/>
        </w:trPr>
        <w:tc>
          <w:tcPr>
            <w:tcW w:w="5302" w:type="dxa"/>
            <w:tcBorders>
              <w:top w:val="nil"/>
              <w:left w:val="single" w:sz="2" w:space="0" w:color="000000"/>
              <w:bottom w:val="nil"/>
              <w:right w:val="single" w:sz="2" w:space="0" w:color="000000"/>
            </w:tcBorders>
            <w:tcMar>
              <w:left w:w="23" w:type="dxa"/>
              <w:right w:w="23" w:type="dxa"/>
            </w:tcMar>
            <w:vAlign w:val="center"/>
          </w:tcPr>
          <w:p w14:paraId="529E73BD"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Temperatura operativa en invierno (°C)</w:t>
            </w:r>
          </w:p>
        </w:tc>
        <w:tc>
          <w:tcPr>
            <w:tcW w:w="1282" w:type="dxa"/>
            <w:tcBorders>
              <w:top w:val="nil"/>
              <w:left w:val="single" w:sz="2" w:space="0" w:color="000000"/>
              <w:bottom w:val="nil"/>
              <w:right w:val="single" w:sz="2" w:space="0" w:color="000000"/>
            </w:tcBorders>
            <w:tcMar>
              <w:left w:w="23" w:type="dxa"/>
              <w:right w:w="23" w:type="dxa"/>
            </w:tcMar>
            <w:vAlign w:val="center"/>
          </w:tcPr>
          <w:p w14:paraId="23CB0868"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21 £ T £ 23</w:t>
            </w:r>
          </w:p>
        </w:tc>
      </w:tr>
      <w:tr w:rsidR="00AA3A61" w:rsidRPr="00AA3A61" w14:paraId="62E4412B" w14:textId="77777777" w:rsidTr="00534458">
        <w:trPr>
          <w:trHeight w:hRule="exact" w:val="248"/>
          <w:jc w:val="center"/>
        </w:trPr>
        <w:tc>
          <w:tcPr>
            <w:tcW w:w="5302" w:type="dxa"/>
            <w:tcBorders>
              <w:top w:val="nil"/>
              <w:left w:val="single" w:sz="2" w:space="0" w:color="000000"/>
              <w:bottom w:val="nil"/>
              <w:right w:val="single" w:sz="2" w:space="0" w:color="000000"/>
            </w:tcBorders>
            <w:tcMar>
              <w:left w:w="23" w:type="dxa"/>
              <w:right w:w="23" w:type="dxa"/>
            </w:tcMar>
            <w:vAlign w:val="center"/>
          </w:tcPr>
          <w:p w14:paraId="22E87016"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Humedad relativa en invierno (%)</w:t>
            </w:r>
          </w:p>
        </w:tc>
        <w:tc>
          <w:tcPr>
            <w:tcW w:w="1282" w:type="dxa"/>
            <w:tcBorders>
              <w:top w:val="nil"/>
              <w:left w:val="single" w:sz="2" w:space="0" w:color="000000"/>
              <w:bottom w:val="nil"/>
              <w:right w:val="single" w:sz="2" w:space="0" w:color="000000"/>
            </w:tcBorders>
            <w:tcMar>
              <w:left w:w="23" w:type="dxa"/>
              <w:right w:w="23" w:type="dxa"/>
            </w:tcMar>
            <w:vAlign w:val="center"/>
          </w:tcPr>
          <w:p w14:paraId="4A20AEF1"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40 £ HR £ 50</w:t>
            </w:r>
          </w:p>
        </w:tc>
      </w:tr>
      <w:tr w:rsidR="00D33A45" w:rsidRPr="00AA3A61" w14:paraId="0836F416" w14:textId="77777777" w:rsidTr="00534458">
        <w:trPr>
          <w:trHeight w:hRule="exact" w:val="247"/>
          <w:jc w:val="center"/>
        </w:trPr>
        <w:tc>
          <w:tcPr>
            <w:tcW w:w="5302" w:type="dxa"/>
            <w:tcBorders>
              <w:top w:val="nil"/>
              <w:left w:val="single" w:sz="2" w:space="0" w:color="000000"/>
              <w:bottom w:val="single" w:sz="2" w:space="0" w:color="000000"/>
              <w:right w:val="single" w:sz="2" w:space="0" w:color="000000"/>
            </w:tcBorders>
            <w:tcMar>
              <w:left w:w="23" w:type="dxa"/>
              <w:right w:w="23" w:type="dxa"/>
            </w:tcMar>
            <w:vAlign w:val="center"/>
          </w:tcPr>
          <w:p w14:paraId="69A504D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Velocidad media admisible con difusión por mezcla (m/s)</w:t>
            </w:r>
          </w:p>
        </w:tc>
        <w:tc>
          <w:tcPr>
            <w:tcW w:w="1282" w:type="dxa"/>
            <w:tcBorders>
              <w:top w:val="nil"/>
              <w:left w:val="single" w:sz="2" w:space="0" w:color="000000"/>
              <w:bottom w:val="single" w:sz="2" w:space="0" w:color="000000"/>
              <w:right w:val="single" w:sz="2" w:space="0" w:color="000000"/>
            </w:tcBorders>
            <w:tcMar>
              <w:left w:w="23" w:type="dxa"/>
              <w:right w:w="23" w:type="dxa"/>
            </w:tcMar>
            <w:vAlign w:val="center"/>
          </w:tcPr>
          <w:p w14:paraId="7AB8378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V £ 0.14</w:t>
            </w:r>
          </w:p>
        </w:tc>
      </w:tr>
    </w:tbl>
    <w:p w14:paraId="3F3EB2C1" w14:textId="77777777" w:rsidR="00D33A45" w:rsidRPr="00AA3A61" w:rsidRDefault="00D33A45" w:rsidP="00D33A45">
      <w:pPr>
        <w:pStyle w:val="Sinespaciado"/>
        <w:rPr>
          <w:rFonts w:asciiTheme="minorHAnsi" w:hAnsiTheme="minorHAnsi" w:cstheme="minorHAnsi"/>
        </w:rPr>
      </w:pPr>
    </w:p>
    <w:p w14:paraId="635C69E2"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A continuación, se muestran los valores de condiciones interiores de diseño utilizadas en el proyecto:</w:t>
      </w:r>
    </w:p>
    <w:p w14:paraId="6B56DFC9" w14:textId="77777777" w:rsidR="00D33A45" w:rsidRPr="00AA3A61" w:rsidRDefault="00D33A45" w:rsidP="00D33A45">
      <w:pPr>
        <w:pStyle w:val="Sinespaciado"/>
        <w:rPr>
          <w:rFonts w:asciiTheme="minorHAnsi" w:hAnsiTheme="minorHAnsi" w:cstheme="minorHAnsi"/>
        </w:rPr>
      </w:pPr>
    </w:p>
    <w:tbl>
      <w:tblPr>
        <w:tblW w:w="0" w:type="auto"/>
        <w:jc w:val="center"/>
        <w:tblLayout w:type="fixed"/>
        <w:tblCellMar>
          <w:top w:w="28" w:type="dxa"/>
          <w:left w:w="0" w:type="dxa"/>
          <w:bottom w:w="28" w:type="dxa"/>
          <w:right w:w="0" w:type="dxa"/>
        </w:tblCellMar>
        <w:tblLook w:val="0000" w:firstRow="0" w:lastRow="0" w:firstColumn="0" w:lastColumn="0" w:noHBand="0" w:noVBand="0"/>
      </w:tblPr>
      <w:tblGrid>
        <w:gridCol w:w="1951"/>
        <w:gridCol w:w="2251"/>
        <w:gridCol w:w="2357"/>
        <w:gridCol w:w="2441"/>
      </w:tblGrid>
      <w:tr w:rsidR="00AA3A61" w:rsidRPr="00AA3A61" w14:paraId="2F72BC17" w14:textId="77777777" w:rsidTr="00534458">
        <w:trPr>
          <w:trHeight w:hRule="exact" w:val="253"/>
          <w:jc w:val="center"/>
        </w:trPr>
        <w:tc>
          <w:tcPr>
            <w:tcW w:w="1951" w:type="dxa"/>
            <w:vMerge w:val="restart"/>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7ED4164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Referencia</w:t>
            </w:r>
          </w:p>
        </w:tc>
        <w:tc>
          <w:tcPr>
            <w:tcW w:w="7049" w:type="dxa"/>
            <w:gridSpan w:val="3"/>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2968AAF2"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Condiciones interiores de diseño</w:t>
            </w:r>
          </w:p>
        </w:tc>
      </w:tr>
      <w:tr w:rsidR="00AA3A61" w:rsidRPr="00AA3A61" w14:paraId="1F106F38" w14:textId="77777777" w:rsidTr="00534458">
        <w:trPr>
          <w:trHeight w:hRule="exact" w:val="253"/>
          <w:jc w:val="center"/>
        </w:trPr>
        <w:tc>
          <w:tcPr>
            <w:tcW w:w="1951" w:type="dxa"/>
            <w:vMerge/>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5FA67E58" w14:textId="77777777" w:rsidR="00D33A45" w:rsidRPr="00AA3A61" w:rsidRDefault="00D33A45" w:rsidP="00D33A45">
            <w:pPr>
              <w:pStyle w:val="Sinespaciado"/>
              <w:rPr>
                <w:rFonts w:asciiTheme="minorHAnsi" w:hAnsiTheme="minorHAnsi" w:cstheme="minorHAnsi"/>
              </w:rPr>
            </w:pPr>
          </w:p>
        </w:tc>
        <w:tc>
          <w:tcPr>
            <w:tcW w:w="2251"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1149D47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Temperatura de verano</w:t>
            </w:r>
          </w:p>
        </w:tc>
        <w:tc>
          <w:tcPr>
            <w:tcW w:w="2357"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586841D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Temperatura de invierno</w:t>
            </w:r>
          </w:p>
        </w:tc>
        <w:tc>
          <w:tcPr>
            <w:tcW w:w="2441"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32B32EA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Humedad relativa interior</w:t>
            </w:r>
          </w:p>
        </w:tc>
      </w:tr>
      <w:tr w:rsidR="00AA3A61" w:rsidRPr="00AA3A61" w14:paraId="4B43C513" w14:textId="77777777" w:rsidTr="00534458">
        <w:trPr>
          <w:trHeight w:hRule="exact" w:val="253"/>
          <w:jc w:val="center"/>
        </w:trPr>
        <w:tc>
          <w:tcPr>
            <w:tcW w:w="195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54876892"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Baño / Aseo</w:t>
            </w:r>
          </w:p>
        </w:tc>
        <w:tc>
          <w:tcPr>
            <w:tcW w:w="225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69C38FD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24</w:t>
            </w:r>
          </w:p>
        </w:tc>
        <w:tc>
          <w:tcPr>
            <w:tcW w:w="2357"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0E720D0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21</w:t>
            </w:r>
          </w:p>
        </w:tc>
        <w:tc>
          <w:tcPr>
            <w:tcW w:w="244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486AFB9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50</w:t>
            </w:r>
          </w:p>
        </w:tc>
      </w:tr>
      <w:tr w:rsidR="00AA3A61" w:rsidRPr="00AA3A61" w14:paraId="21E0AF40" w14:textId="77777777" w:rsidTr="00534458">
        <w:trPr>
          <w:trHeight w:hRule="exact" w:val="253"/>
          <w:jc w:val="center"/>
        </w:trPr>
        <w:tc>
          <w:tcPr>
            <w:tcW w:w="195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01EC3A3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Cocina</w:t>
            </w:r>
          </w:p>
        </w:tc>
        <w:tc>
          <w:tcPr>
            <w:tcW w:w="225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5E82921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24</w:t>
            </w:r>
          </w:p>
        </w:tc>
        <w:tc>
          <w:tcPr>
            <w:tcW w:w="2357"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522C7AF1"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21</w:t>
            </w:r>
          </w:p>
        </w:tc>
        <w:tc>
          <w:tcPr>
            <w:tcW w:w="244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0F754B91"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50</w:t>
            </w:r>
          </w:p>
        </w:tc>
      </w:tr>
      <w:tr w:rsidR="00AA3A61" w:rsidRPr="00AA3A61" w14:paraId="3C363791" w14:textId="77777777" w:rsidTr="00534458">
        <w:trPr>
          <w:trHeight w:hRule="exact" w:val="253"/>
          <w:jc w:val="center"/>
        </w:trPr>
        <w:tc>
          <w:tcPr>
            <w:tcW w:w="195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43AFFF38"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Dormitorio</w:t>
            </w:r>
          </w:p>
        </w:tc>
        <w:tc>
          <w:tcPr>
            <w:tcW w:w="225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51DEE06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24</w:t>
            </w:r>
          </w:p>
        </w:tc>
        <w:tc>
          <w:tcPr>
            <w:tcW w:w="2357"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6E54DB09"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21</w:t>
            </w:r>
          </w:p>
        </w:tc>
        <w:tc>
          <w:tcPr>
            <w:tcW w:w="244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4863EAD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50</w:t>
            </w:r>
          </w:p>
        </w:tc>
      </w:tr>
      <w:tr w:rsidR="00AA3A61" w:rsidRPr="00AA3A61" w14:paraId="485253E9" w14:textId="77777777" w:rsidTr="00534458">
        <w:trPr>
          <w:trHeight w:hRule="exact" w:val="253"/>
          <w:jc w:val="center"/>
        </w:trPr>
        <w:tc>
          <w:tcPr>
            <w:tcW w:w="195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06FE8541"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Pasillo / Distribuidor</w:t>
            </w:r>
          </w:p>
        </w:tc>
        <w:tc>
          <w:tcPr>
            <w:tcW w:w="225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6D4ABE5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24</w:t>
            </w:r>
          </w:p>
        </w:tc>
        <w:tc>
          <w:tcPr>
            <w:tcW w:w="2357"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6775047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21</w:t>
            </w:r>
          </w:p>
        </w:tc>
        <w:tc>
          <w:tcPr>
            <w:tcW w:w="244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0F3A3D6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50</w:t>
            </w:r>
          </w:p>
        </w:tc>
      </w:tr>
      <w:tr w:rsidR="00D33A45" w:rsidRPr="00AA3A61" w14:paraId="3EAC5B00" w14:textId="77777777" w:rsidTr="00534458">
        <w:trPr>
          <w:trHeight w:hRule="exact" w:val="252"/>
          <w:jc w:val="center"/>
        </w:trPr>
        <w:tc>
          <w:tcPr>
            <w:tcW w:w="195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1969F40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Salón / Comedor</w:t>
            </w:r>
          </w:p>
        </w:tc>
        <w:tc>
          <w:tcPr>
            <w:tcW w:w="225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10C376F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24</w:t>
            </w:r>
          </w:p>
        </w:tc>
        <w:tc>
          <w:tcPr>
            <w:tcW w:w="2357"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35B824C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21</w:t>
            </w:r>
          </w:p>
        </w:tc>
        <w:tc>
          <w:tcPr>
            <w:tcW w:w="244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74676C22"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50</w:t>
            </w:r>
          </w:p>
        </w:tc>
      </w:tr>
    </w:tbl>
    <w:p w14:paraId="76541639" w14:textId="77777777" w:rsidR="00D33A45" w:rsidRPr="00AA3A61" w:rsidRDefault="00D33A45" w:rsidP="00D33A45">
      <w:pPr>
        <w:pStyle w:val="Sinespaciado"/>
        <w:rPr>
          <w:rFonts w:asciiTheme="minorHAnsi" w:hAnsiTheme="minorHAnsi" w:cstheme="minorHAnsi"/>
          <w:b/>
          <w:bCs/>
        </w:rPr>
      </w:pPr>
    </w:p>
    <w:p w14:paraId="0BE76E22" w14:textId="77777777" w:rsidR="00D33A45" w:rsidRPr="00AA3A61" w:rsidRDefault="00D33A45" w:rsidP="00D33A45">
      <w:pPr>
        <w:pStyle w:val="Sinespaciado"/>
        <w:rPr>
          <w:rFonts w:asciiTheme="minorHAnsi" w:hAnsiTheme="minorHAnsi" w:cstheme="minorHAnsi"/>
          <w:b/>
          <w:bCs/>
        </w:rPr>
      </w:pPr>
    </w:p>
    <w:p w14:paraId="5A82E144" w14:textId="77777777" w:rsidR="00D33A45" w:rsidRPr="00AA3A61" w:rsidRDefault="00D33A45" w:rsidP="00D33A45">
      <w:pPr>
        <w:pStyle w:val="Sinespaciado"/>
        <w:rPr>
          <w:rFonts w:asciiTheme="minorHAnsi" w:hAnsiTheme="minorHAnsi" w:cstheme="minorHAnsi"/>
          <w:b/>
          <w:bCs/>
        </w:rPr>
      </w:pPr>
    </w:p>
    <w:p w14:paraId="6F65BF73" w14:textId="77777777" w:rsidR="00D33A45" w:rsidRPr="00AA3A61" w:rsidRDefault="00D33A45" w:rsidP="00D33A45">
      <w:pPr>
        <w:pStyle w:val="Sinespaciado"/>
        <w:rPr>
          <w:rFonts w:asciiTheme="minorHAnsi" w:hAnsiTheme="minorHAnsi" w:cstheme="minorHAnsi"/>
          <w:b/>
          <w:bCs/>
        </w:rPr>
      </w:pPr>
    </w:p>
    <w:p w14:paraId="03A5A53F" w14:textId="77777777" w:rsidR="00D33A45" w:rsidRPr="00AA3A61" w:rsidRDefault="00D33A45" w:rsidP="00D33A45">
      <w:pPr>
        <w:pStyle w:val="Sinespaciado"/>
        <w:rPr>
          <w:rFonts w:asciiTheme="minorHAnsi" w:hAnsiTheme="minorHAnsi" w:cstheme="minorHAnsi"/>
          <w:b/>
          <w:bCs/>
        </w:rPr>
      </w:pPr>
    </w:p>
    <w:p w14:paraId="00C766A8" w14:textId="77777777" w:rsidR="00D33A45" w:rsidRPr="00AA3A61" w:rsidRDefault="00D33A45" w:rsidP="00D33A45">
      <w:pPr>
        <w:pStyle w:val="Sinespaciado"/>
        <w:rPr>
          <w:rFonts w:asciiTheme="minorHAnsi" w:hAnsiTheme="minorHAnsi" w:cstheme="minorHAnsi"/>
          <w:b/>
          <w:bCs/>
        </w:rPr>
      </w:pPr>
    </w:p>
    <w:p w14:paraId="752BD235" w14:textId="04C1257A"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t>1.1.2.- Justificación del cumplimiento de la exigencia de calidad del aire interior del apartado 1.4.2</w:t>
      </w:r>
      <w:bookmarkStart w:id="7" w:name="REF_HTML:_RC_:1:1:2"/>
      <w:bookmarkEnd w:id="7"/>
    </w:p>
    <w:p w14:paraId="2D2C38D6"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1.1.2.1.- Categorías de calidad del aire interior</w:t>
      </w:r>
      <w:bookmarkStart w:id="8" w:name="REF_HTML:_RC_:1:1:2:1"/>
      <w:bookmarkEnd w:id="8"/>
    </w:p>
    <w:p w14:paraId="148D2DB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La instalación proyectada se incluye en un edificio de viviendas, por tanto, se han considerado los requisitos de calidad de aire interior establecidos en la sección HS 3 del Código Técnico de la Edificación.</w:t>
      </w:r>
    </w:p>
    <w:p w14:paraId="507DD5CA" w14:textId="77777777" w:rsidR="00D33A45" w:rsidRPr="00AA3A61" w:rsidRDefault="00D33A45" w:rsidP="00D33A45">
      <w:pPr>
        <w:pStyle w:val="Sinespaciado"/>
        <w:rPr>
          <w:rFonts w:asciiTheme="minorHAnsi" w:hAnsiTheme="minorHAnsi" w:cstheme="minorHAnsi"/>
        </w:rPr>
      </w:pPr>
    </w:p>
    <w:p w14:paraId="067F7A4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1.1.2.2.- Caudal mínimo de aire exterior</w:t>
      </w:r>
      <w:bookmarkStart w:id="9" w:name="REF_HTML:_RC_:1:1:2:2"/>
      <w:bookmarkEnd w:id="9"/>
    </w:p>
    <w:p w14:paraId="6383C698"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El caudal mínimo de aire exterior de ventilación necesario se calcula según el método indirecto de caudal de aire exterior por persona y el método de caudal de aire por unidad de superficie, especificados en la instrucción técnica I.T.1.1.4.2.3.</w:t>
      </w:r>
    </w:p>
    <w:p w14:paraId="694584B1" w14:textId="77777777" w:rsidR="00D33A45" w:rsidRPr="00AA3A61" w:rsidRDefault="00D33A45" w:rsidP="00D33A45">
      <w:pPr>
        <w:pStyle w:val="Sinespaciado"/>
        <w:rPr>
          <w:rFonts w:asciiTheme="minorHAnsi" w:hAnsiTheme="minorHAnsi" w:cstheme="minorHAnsi"/>
        </w:rPr>
      </w:pPr>
    </w:p>
    <w:p w14:paraId="2B00761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Se describe a continuación la ventilación diseñada para los recintos utilizados en el proyecto.</w:t>
      </w:r>
    </w:p>
    <w:p w14:paraId="4BBEE02A" w14:textId="77777777" w:rsidR="00D33A45" w:rsidRPr="00AA3A61" w:rsidRDefault="00D33A45" w:rsidP="00D33A45">
      <w:pPr>
        <w:pStyle w:val="Sinespaciado"/>
        <w:rPr>
          <w:rFonts w:asciiTheme="minorHAnsi" w:hAnsiTheme="minorHAnsi" w:cstheme="minorHAnsi"/>
        </w:rPr>
      </w:pPr>
    </w:p>
    <w:tbl>
      <w:tblPr>
        <w:tblW w:w="0" w:type="auto"/>
        <w:jc w:val="center"/>
        <w:tblLayout w:type="fixed"/>
        <w:tblCellMar>
          <w:top w:w="28" w:type="dxa"/>
          <w:left w:w="0" w:type="dxa"/>
          <w:bottom w:w="28" w:type="dxa"/>
          <w:right w:w="0" w:type="dxa"/>
        </w:tblCellMar>
        <w:tblLook w:val="0000" w:firstRow="0" w:lastRow="0" w:firstColumn="0" w:lastColumn="0" w:noHBand="0" w:noVBand="0"/>
      </w:tblPr>
      <w:tblGrid>
        <w:gridCol w:w="1951"/>
        <w:gridCol w:w="1195"/>
        <w:gridCol w:w="2297"/>
        <w:gridCol w:w="1097"/>
      </w:tblGrid>
      <w:tr w:rsidR="00AA3A61" w:rsidRPr="00AA3A61" w14:paraId="5BE38ED2" w14:textId="77777777" w:rsidTr="00534458">
        <w:trPr>
          <w:trHeight w:hRule="exact" w:val="253"/>
          <w:jc w:val="center"/>
        </w:trPr>
        <w:tc>
          <w:tcPr>
            <w:tcW w:w="1951" w:type="dxa"/>
            <w:vMerge w:val="restart"/>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4EA0EC28"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Referencia</w:t>
            </w:r>
          </w:p>
        </w:tc>
        <w:tc>
          <w:tcPr>
            <w:tcW w:w="4589" w:type="dxa"/>
            <w:gridSpan w:val="3"/>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0E909652"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Caudales de ventilación</w:t>
            </w:r>
          </w:p>
        </w:tc>
      </w:tr>
      <w:tr w:rsidR="00AA3A61" w:rsidRPr="00AA3A61" w14:paraId="1576F36D" w14:textId="77777777" w:rsidTr="00C02679">
        <w:trPr>
          <w:trHeight w:hRule="exact" w:val="677"/>
          <w:jc w:val="center"/>
        </w:trPr>
        <w:tc>
          <w:tcPr>
            <w:tcW w:w="1951" w:type="dxa"/>
            <w:vMerge/>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43EAEF9F" w14:textId="77777777" w:rsidR="00D33A45" w:rsidRPr="00AA3A61" w:rsidRDefault="00D33A45" w:rsidP="00D33A45">
            <w:pPr>
              <w:pStyle w:val="Sinespaciado"/>
              <w:rPr>
                <w:rFonts w:asciiTheme="minorHAnsi" w:hAnsiTheme="minorHAnsi" w:cstheme="minorHAnsi"/>
              </w:rPr>
            </w:pPr>
          </w:p>
        </w:tc>
        <w:tc>
          <w:tcPr>
            <w:tcW w:w="1195"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26F77EB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Por persona</w:t>
            </w:r>
          </w:p>
          <w:p w14:paraId="7FC588D9"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(m³/h)</w:t>
            </w:r>
          </w:p>
        </w:tc>
        <w:tc>
          <w:tcPr>
            <w:tcW w:w="2297"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581FE08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Por unidad de superficie</w:t>
            </w:r>
          </w:p>
          <w:p w14:paraId="59F5398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(m³/(h·m²))</w:t>
            </w:r>
          </w:p>
        </w:tc>
        <w:tc>
          <w:tcPr>
            <w:tcW w:w="1097"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2FAD3A33"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Por recinto</w:t>
            </w:r>
          </w:p>
          <w:p w14:paraId="239E92E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(m³/h)</w:t>
            </w:r>
          </w:p>
        </w:tc>
      </w:tr>
      <w:tr w:rsidR="00AA3A61" w:rsidRPr="00AA3A61" w14:paraId="3D3306AD" w14:textId="77777777" w:rsidTr="00534458">
        <w:trPr>
          <w:trHeight w:hRule="exact" w:val="253"/>
          <w:jc w:val="center"/>
        </w:trPr>
        <w:tc>
          <w:tcPr>
            <w:tcW w:w="195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0F655CF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Baño / Aseo</w:t>
            </w:r>
          </w:p>
        </w:tc>
        <w:tc>
          <w:tcPr>
            <w:tcW w:w="1195" w:type="dxa"/>
            <w:tcBorders>
              <w:top w:val="single" w:sz="2" w:space="0" w:color="000000"/>
              <w:left w:val="single" w:sz="2" w:space="0" w:color="000000"/>
              <w:bottom w:val="single" w:sz="2" w:space="0" w:color="000000"/>
              <w:right w:val="single" w:sz="2" w:space="0" w:color="000000"/>
            </w:tcBorders>
            <w:tcMar>
              <w:left w:w="0" w:type="dxa"/>
              <w:right w:w="0" w:type="dxa"/>
            </w:tcMar>
          </w:tcPr>
          <w:p w14:paraId="3EAC2455" w14:textId="77777777" w:rsidR="00D33A45" w:rsidRPr="00AA3A61" w:rsidRDefault="00D33A45" w:rsidP="00D33A45">
            <w:pPr>
              <w:pStyle w:val="Sinespaciado"/>
              <w:rPr>
                <w:rFonts w:asciiTheme="minorHAnsi" w:hAnsiTheme="minorHAnsi" w:cstheme="minorHAnsi"/>
              </w:rPr>
            </w:pPr>
          </w:p>
        </w:tc>
        <w:tc>
          <w:tcPr>
            <w:tcW w:w="2297"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6CFA97F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2.7</w:t>
            </w:r>
          </w:p>
        </w:tc>
        <w:tc>
          <w:tcPr>
            <w:tcW w:w="1097"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64A586D8"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54.0</w:t>
            </w:r>
          </w:p>
        </w:tc>
      </w:tr>
      <w:tr w:rsidR="00AA3A61" w:rsidRPr="00AA3A61" w14:paraId="2BE017BA" w14:textId="77777777" w:rsidTr="00534458">
        <w:trPr>
          <w:trHeight w:hRule="exact" w:val="253"/>
          <w:jc w:val="center"/>
        </w:trPr>
        <w:tc>
          <w:tcPr>
            <w:tcW w:w="195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6993FE8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Cocina</w:t>
            </w:r>
          </w:p>
        </w:tc>
        <w:tc>
          <w:tcPr>
            <w:tcW w:w="1195" w:type="dxa"/>
            <w:tcBorders>
              <w:top w:val="single" w:sz="2" w:space="0" w:color="000000"/>
              <w:left w:val="single" w:sz="2" w:space="0" w:color="000000"/>
              <w:bottom w:val="single" w:sz="2" w:space="0" w:color="000000"/>
              <w:right w:val="single" w:sz="2" w:space="0" w:color="000000"/>
            </w:tcBorders>
            <w:tcMar>
              <w:left w:w="0" w:type="dxa"/>
              <w:right w:w="0" w:type="dxa"/>
            </w:tcMar>
          </w:tcPr>
          <w:p w14:paraId="6D9764AA" w14:textId="77777777" w:rsidR="00D33A45" w:rsidRPr="00AA3A61" w:rsidRDefault="00D33A45" w:rsidP="00D33A45">
            <w:pPr>
              <w:pStyle w:val="Sinespaciado"/>
              <w:rPr>
                <w:rFonts w:asciiTheme="minorHAnsi" w:hAnsiTheme="minorHAnsi" w:cstheme="minorHAnsi"/>
              </w:rPr>
            </w:pPr>
          </w:p>
        </w:tc>
        <w:tc>
          <w:tcPr>
            <w:tcW w:w="2297"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63FDCABD"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7.2</w:t>
            </w:r>
          </w:p>
        </w:tc>
        <w:tc>
          <w:tcPr>
            <w:tcW w:w="1097" w:type="dxa"/>
            <w:tcBorders>
              <w:top w:val="single" w:sz="2" w:space="0" w:color="000000"/>
              <w:left w:val="single" w:sz="2" w:space="0" w:color="000000"/>
              <w:bottom w:val="single" w:sz="2" w:space="0" w:color="000000"/>
              <w:right w:val="single" w:sz="2" w:space="0" w:color="000000"/>
            </w:tcBorders>
            <w:tcMar>
              <w:left w:w="0" w:type="dxa"/>
              <w:right w:w="0" w:type="dxa"/>
            </w:tcMar>
          </w:tcPr>
          <w:p w14:paraId="1A578D9A" w14:textId="77777777" w:rsidR="00D33A45" w:rsidRPr="00AA3A61" w:rsidRDefault="00D33A45" w:rsidP="00D33A45">
            <w:pPr>
              <w:pStyle w:val="Sinespaciado"/>
              <w:rPr>
                <w:rFonts w:asciiTheme="minorHAnsi" w:hAnsiTheme="minorHAnsi" w:cstheme="minorHAnsi"/>
              </w:rPr>
            </w:pPr>
          </w:p>
        </w:tc>
      </w:tr>
      <w:tr w:rsidR="00AA3A61" w:rsidRPr="00AA3A61" w14:paraId="25AEF0E5" w14:textId="77777777" w:rsidTr="00534458">
        <w:trPr>
          <w:trHeight w:hRule="exact" w:val="253"/>
          <w:jc w:val="center"/>
        </w:trPr>
        <w:tc>
          <w:tcPr>
            <w:tcW w:w="195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4EFAF8A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Dormitorio</w:t>
            </w:r>
          </w:p>
        </w:tc>
        <w:tc>
          <w:tcPr>
            <w:tcW w:w="1195"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0D2341A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18.0</w:t>
            </w:r>
          </w:p>
        </w:tc>
        <w:tc>
          <w:tcPr>
            <w:tcW w:w="2297"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1C9B0CC6"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2.7</w:t>
            </w:r>
          </w:p>
        </w:tc>
        <w:tc>
          <w:tcPr>
            <w:tcW w:w="1097" w:type="dxa"/>
            <w:tcBorders>
              <w:top w:val="single" w:sz="2" w:space="0" w:color="000000"/>
              <w:left w:val="single" w:sz="2" w:space="0" w:color="000000"/>
              <w:bottom w:val="single" w:sz="2" w:space="0" w:color="000000"/>
              <w:right w:val="single" w:sz="2" w:space="0" w:color="000000"/>
            </w:tcBorders>
            <w:tcMar>
              <w:left w:w="0" w:type="dxa"/>
              <w:right w:w="0" w:type="dxa"/>
            </w:tcMar>
          </w:tcPr>
          <w:p w14:paraId="0345BEA2" w14:textId="77777777" w:rsidR="00D33A45" w:rsidRPr="00AA3A61" w:rsidRDefault="00D33A45" w:rsidP="00D33A45">
            <w:pPr>
              <w:pStyle w:val="Sinespaciado"/>
              <w:rPr>
                <w:rFonts w:asciiTheme="minorHAnsi" w:hAnsiTheme="minorHAnsi" w:cstheme="minorHAnsi"/>
              </w:rPr>
            </w:pPr>
          </w:p>
        </w:tc>
      </w:tr>
      <w:tr w:rsidR="00AA3A61" w:rsidRPr="00AA3A61" w14:paraId="03EF4A4C" w14:textId="77777777" w:rsidTr="00534458">
        <w:trPr>
          <w:trHeight w:hRule="exact" w:val="253"/>
          <w:jc w:val="center"/>
        </w:trPr>
        <w:tc>
          <w:tcPr>
            <w:tcW w:w="195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435C42D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Pasillo / Distribuidor</w:t>
            </w:r>
          </w:p>
        </w:tc>
        <w:tc>
          <w:tcPr>
            <w:tcW w:w="1195" w:type="dxa"/>
            <w:tcBorders>
              <w:top w:val="single" w:sz="2" w:space="0" w:color="000000"/>
              <w:left w:val="single" w:sz="2" w:space="0" w:color="000000"/>
              <w:bottom w:val="single" w:sz="2" w:space="0" w:color="000000"/>
              <w:right w:val="single" w:sz="2" w:space="0" w:color="000000"/>
            </w:tcBorders>
            <w:tcMar>
              <w:left w:w="0" w:type="dxa"/>
              <w:right w:w="0" w:type="dxa"/>
            </w:tcMar>
          </w:tcPr>
          <w:p w14:paraId="457CB45A" w14:textId="77777777" w:rsidR="00D33A45" w:rsidRPr="00AA3A61" w:rsidRDefault="00D33A45" w:rsidP="00D33A45">
            <w:pPr>
              <w:pStyle w:val="Sinespaciado"/>
              <w:rPr>
                <w:rFonts w:asciiTheme="minorHAnsi" w:hAnsiTheme="minorHAnsi" w:cstheme="minorHAnsi"/>
              </w:rPr>
            </w:pPr>
          </w:p>
        </w:tc>
        <w:tc>
          <w:tcPr>
            <w:tcW w:w="2297"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5C1FCBC4"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2.7</w:t>
            </w:r>
          </w:p>
        </w:tc>
        <w:tc>
          <w:tcPr>
            <w:tcW w:w="1097" w:type="dxa"/>
            <w:tcBorders>
              <w:top w:val="single" w:sz="2" w:space="0" w:color="000000"/>
              <w:left w:val="single" w:sz="2" w:space="0" w:color="000000"/>
              <w:bottom w:val="single" w:sz="2" w:space="0" w:color="000000"/>
              <w:right w:val="single" w:sz="2" w:space="0" w:color="000000"/>
            </w:tcBorders>
            <w:tcMar>
              <w:left w:w="0" w:type="dxa"/>
              <w:right w:w="0" w:type="dxa"/>
            </w:tcMar>
          </w:tcPr>
          <w:p w14:paraId="4AD90DB2" w14:textId="77777777" w:rsidR="00D33A45" w:rsidRPr="00AA3A61" w:rsidRDefault="00D33A45" w:rsidP="00D33A45">
            <w:pPr>
              <w:pStyle w:val="Sinespaciado"/>
              <w:rPr>
                <w:rFonts w:asciiTheme="minorHAnsi" w:hAnsiTheme="minorHAnsi" w:cstheme="minorHAnsi"/>
              </w:rPr>
            </w:pPr>
          </w:p>
        </w:tc>
      </w:tr>
      <w:tr w:rsidR="00D33A45" w:rsidRPr="00AA3A61" w14:paraId="58B01DF5" w14:textId="77777777" w:rsidTr="00534458">
        <w:trPr>
          <w:trHeight w:hRule="exact" w:val="252"/>
          <w:jc w:val="center"/>
        </w:trPr>
        <w:tc>
          <w:tcPr>
            <w:tcW w:w="195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0E01F6E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Salón / Comedor</w:t>
            </w:r>
          </w:p>
        </w:tc>
        <w:tc>
          <w:tcPr>
            <w:tcW w:w="1195"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7C6A3669"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10.8</w:t>
            </w:r>
          </w:p>
        </w:tc>
        <w:tc>
          <w:tcPr>
            <w:tcW w:w="2297"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11B65E52"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2.7</w:t>
            </w:r>
          </w:p>
        </w:tc>
        <w:tc>
          <w:tcPr>
            <w:tcW w:w="1097" w:type="dxa"/>
            <w:tcBorders>
              <w:top w:val="single" w:sz="2" w:space="0" w:color="000000"/>
              <w:left w:val="single" w:sz="2" w:space="0" w:color="000000"/>
              <w:bottom w:val="single" w:sz="2" w:space="0" w:color="000000"/>
              <w:right w:val="single" w:sz="2" w:space="0" w:color="000000"/>
            </w:tcBorders>
            <w:tcMar>
              <w:left w:w="0" w:type="dxa"/>
              <w:right w:w="0" w:type="dxa"/>
            </w:tcMar>
          </w:tcPr>
          <w:p w14:paraId="1C4D3327" w14:textId="77777777" w:rsidR="00D33A45" w:rsidRPr="00AA3A61" w:rsidRDefault="00D33A45" w:rsidP="00D33A45">
            <w:pPr>
              <w:pStyle w:val="Sinespaciado"/>
              <w:rPr>
                <w:rFonts w:asciiTheme="minorHAnsi" w:hAnsiTheme="minorHAnsi" w:cstheme="minorHAnsi"/>
              </w:rPr>
            </w:pPr>
          </w:p>
        </w:tc>
      </w:tr>
    </w:tbl>
    <w:p w14:paraId="777A2215" w14:textId="77777777" w:rsidR="00D33A45" w:rsidRPr="00AA3A61" w:rsidRDefault="00D33A45" w:rsidP="00D33A45">
      <w:pPr>
        <w:pStyle w:val="Sinespaciado"/>
        <w:rPr>
          <w:rFonts w:asciiTheme="minorHAnsi" w:hAnsiTheme="minorHAnsi" w:cstheme="minorHAnsi"/>
        </w:rPr>
      </w:pPr>
    </w:p>
    <w:p w14:paraId="237A76E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t>1.1.3.- Justificación del cumplimiento de la exigencia de higiene del apartado 1.4.3</w:t>
      </w:r>
      <w:bookmarkStart w:id="10" w:name="REF_HTML:_RC_:1:1:3"/>
      <w:bookmarkEnd w:id="10"/>
    </w:p>
    <w:p w14:paraId="2C30CF71"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La temperatura de preparación del agua caliente sanitaria se ha diseñado para que sea compatible con su uso, considerando las pérdidas de temperatura en la red de tuberías.</w:t>
      </w:r>
    </w:p>
    <w:p w14:paraId="6792F31F" w14:textId="77777777" w:rsidR="00D33A45" w:rsidRPr="00AA3A61" w:rsidRDefault="00D33A45" w:rsidP="00D33A45">
      <w:pPr>
        <w:pStyle w:val="Sinespaciado"/>
        <w:rPr>
          <w:rFonts w:asciiTheme="minorHAnsi" w:hAnsiTheme="minorHAnsi" w:cstheme="minorHAnsi"/>
        </w:rPr>
      </w:pPr>
    </w:p>
    <w:p w14:paraId="292141A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La instalación interior de ACS se ha dimensionado según las especificaciones establecidas en el Documento Básico HS-4 del Código Técnico de la Edificación.</w:t>
      </w:r>
    </w:p>
    <w:p w14:paraId="19AA41AB" w14:textId="77777777" w:rsidR="00D33A45" w:rsidRPr="00AA3A61" w:rsidRDefault="00D33A45" w:rsidP="00D33A45">
      <w:pPr>
        <w:pStyle w:val="Sinespaciado"/>
        <w:rPr>
          <w:rFonts w:asciiTheme="minorHAnsi" w:hAnsiTheme="minorHAnsi" w:cstheme="minorHAnsi"/>
        </w:rPr>
      </w:pPr>
    </w:p>
    <w:p w14:paraId="33A6032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t>1.1.4.- Justificación del cumplimiento de la exigencia de calidad acústica del apartado 1.4.4</w:t>
      </w:r>
      <w:bookmarkStart w:id="11" w:name="REF_HTML:_RC_:1:1:4"/>
      <w:bookmarkEnd w:id="11"/>
    </w:p>
    <w:p w14:paraId="02D4CF2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La instalación térmica cumple con la exigencia básica HR Protección frente al ruido del CTE conforme a su documento básico.</w:t>
      </w:r>
    </w:p>
    <w:p w14:paraId="391CFEE3" w14:textId="77777777" w:rsidR="00D33A45" w:rsidRPr="00AA3A61" w:rsidRDefault="00D33A45" w:rsidP="00D33A45">
      <w:pPr>
        <w:pStyle w:val="Sinespaciado"/>
        <w:rPr>
          <w:rFonts w:asciiTheme="minorHAnsi" w:hAnsiTheme="minorHAnsi" w:cstheme="minorHAnsi"/>
        </w:rPr>
      </w:pPr>
    </w:p>
    <w:p w14:paraId="320C052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t>1.2.- Exigencia de eficiencia energética</w:t>
      </w:r>
      <w:bookmarkStart w:id="12" w:name="REF_HTML:_RC_:1:2"/>
      <w:bookmarkEnd w:id="12"/>
    </w:p>
    <w:p w14:paraId="122D57B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t>1.2.1.- Justificación del cumplimiento de la exigencia de eficiencia energética en la generación de calor y frío del apartado 1.2.4.1</w:t>
      </w:r>
      <w:bookmarkStart w:id="13" w:name="REF_HTML:_RC_:1:2:1"/>
      <w:bookmarkEnd w:id="13"/>
    </w:p>
    <w:p w14:paraId="708BF9E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1.2.1.1.- Generalidades</w:t>
      </w:r>
      <w:bookmarkStart w:id="14" w:name="REF_HTML:_RC_:1:2:1:1"/>
      <w:bookmarkEnd w:id="14"/>
    </w:p>
    <w:p w14:paraId="44FFD423"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Las unidades de producción del proyecto utilizan energías convencionales ajustándose a la carga máxima simultánea de las instalaciones servidas considerando las ganancias o pérdidas de calor a través de las redes de tuberías de los fluidos portadores, así como el equivalente térmico de la potencia absorbida por los equipos de transporte de fluidos.</w:t>
      </w:r>
    </w:p>
    <w:p w14:paraId="257A10DE" w14:textId="77777777" w:rsidR="00D33A45" w:rsidRPr="00AA3A61" w:rsidRDefault="00D33A45" w:rsidP="00D33A45">
      <w:pPr>
        <w:pStyle w:val="Sinespaciado"/>
        <w:rPr>
          <w:rFonts w:asciiTheme="minorHAnsi" w:hAnsiTheme="minorHAnsi" w:cstheme="minorHAnsi"/>
        </w:rPr>
      </w:pPr>
    </w:p>
    <w:p w14:paraId="4AD3476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1.2.1.2.- Cargas térmicas</w:t>
      </w:r>
      <w:bookmarkStart w:id="15" w:name="REF_HTML:_RC_:1:2:1:2"/>
      <w:bookmarkEnd w:id="15"/>
    </w:p>
    <w:p w14:paraId="2667DAB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1.2.1.2.1.- Cargas máximas simultáneas</w:t>
      </w:r>
      <w:bookmarkStart w:id="16" w:name="REF_HTML:_RC_:1:2:1:2:1"/>
      <w:bookmarkEnd w:id="16"/>
    </w:p>
    <w:p w14:paraId="793F831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A continuación, se muestra el resumen de la carga máxima simultánea para cada uno de los conjuntos de recintos:</w:t>
      </w:r>
    </w:p>
    <w:p w14:paraId="1493E710" w14:textId="77777777" w:rsidR="00D33A45" w:rsidRPr="00AA3A61" w:rsidRDefault="00D33A45" w:rsidP="00D33A45">
      <w:pPr>
        <w:pStyle w:val="Sinespaciado"/>
        <w:rPr>
          <w:rFonts w:asciiTheme="minorHAnsi" w:hAnsiTheme="minorHAnsi" w:cstheme="minorHAnsi"/>
        </w:rPr>
      </w:pPr>
    </w:p>
    <w:p w14:paraId="09141A2C" w14:textId="5C6A2C96" w:rsidR="00D33A45" w:rsidRPr="00AA3A61" w:rsidRDefault="00D33A45" w:rsidP="00D33A45">
      <w:pPr>
        <w:pStyle w:val="Sinespaciado"/>
        <w:rPr>
          <w:rFonts w:asciiTheme="minorHAnsi" w:hAnsiTheme="minorHAnsi" w:cstheme="minorHAnsi"/>
        </w:rPr>
      </w:pPr>
    </w:p>
    <w:p w14:paraId="703D6AEE" w14:textId="7F3C1C1A" w:rsidR="00D33A45" w:rsidRPr="00AA3A61" w:rsidRDefault="00D33A45" w:rsidP="00D33A45">
      <w:pPr>
        <w:pStyle w:val="Sinespaciado"/>
        <w:rPr>
          <w:rFonts w:asciiTheme="minorHAnsi" w:hAnsiTheme="minorHAnsi" w:cstheme="minorHAnsi"/>
        </w:rPr>
      </w:pPr>
    </w:p>
    <w:p w14:paraId="400F0429" w14:textId="77777777" w:rsidR="00D33A45" w:rsidRPr="00AA3A61" w:rsidRDefault="00D33A45" w:rsidP="00D33A45">
      <w:pPr>
        <w:pStyle w:val="Sinespaciado"/>
        <w:rPr>
          <w:rFonts w:asciiTheme="minorHAnsi" w:hAnsiTheme="minorHAnsi" w:cstheme="minorHAnsi"/>
        </w:rPr>
      </w:pPr>
    </w:p>
    <w:p w14:paraId="633CB6C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t>Calefacción</w:t>
      </w:r>
    </w:p>
    <w:p w14:paraId="2B3D550D" w14:textId="77777777" w:rsidR="00D33A45" w:rsidRPr="00AA3A61" w:rsidRDefault="00D33A45" w:rsidP="00D33A45">
      <w:pPr>
        <w:pStyle w:val="Sinespaciado"/>
        <w:rPr>
          <w:rFonts w:asciiTheme="minorHAnsi" w:hAnsiTheme="minorHAnsi" w:cstheme="minorHAnsi"/>
        </w:rPr>
      </w:pPr>
    </w:p>
    <w:p w14:paraId="4BDED412" w14:textId="2897917F" w:rsidR="00D33A45" w:rsidRPr="00AA3A61" w:rsidRDefault="00D33A45" w:rsidP="00D33A45">
      <w:pPr>
        <w:pStyle w:val="Sinespaciado"/>
        <w:rPr>
          <w:rFonts w:asciiTheme="minorHAnsi" w:hAnsiTheme="minorHAnsi" w:cstheme="minorHAnsi"/>
        </w:rPr>
      </w:pP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3" w:type="dxa"/>
          <w:left w:w="0" w:type="dxa"/>
          <w:bottom w:w="23" w:type="dxa"/>
          <w:right w:w="0" w:type="dxa"/>
        </w:tblCellMar>
        <w:tblLook w:val="0000" w:firstRow="0" w:lastRow="0" w:firstColumn="0" w:lastColumn="0" w:noHBand="0" w:noVBand="0"/>
      </w:tblPr>
      <w:tblGrid>
        <w:gridCol w:w="1840"/>
        <w:gridCol w:w="1134"/>
        <w:gridCol w:w="1476"/>
        <w:gridCol w:w="675"/>
        <w:gridCol w:w="1083"/>
        <w:gridCol w:w="1263"/>
        <w:gridCol w:w="1598"/>
        <w:gridCol w:w="774"/>
      </w:tblGrid>
      <w:tr w:rsidR="00AA3A61" w:rsidRPr="00AA3A61" w14:paraId="20439EF2" w14:textId="77777777" w:rsidTr="00E02CBA">
        <w:trPr>
          <w:trHeight w:hRule="exact" w:val="430"/>
          <w:jc w:val="center"/>
        </w:trPr>
        <w:tc>
          <w:tcPr>
            <w:tcW w:w="9843" w:type="dxa"/>
            <w:gridSpan w:val="8"/>
            <w:shd w:val="clear" w:color="auto" w:fill="DAD7D3"/>
            <w:tcMar>
              <w:left w:w="17" w:type="dxa"/>
              <w:right w:w="17" w:type="dxa"/>
            </w:tcMar>
            <w:vAlign w:val="center"/>
          </w:tcPr>
          <w:p w14:paraId="2052B703" w14:textId="77777777" w:rsidR="00E02CBA" w:rsidRPr="00AA3A61" w:rsidRDefault="00E02CBA" w:rsidP="00394BCF">
            <w:pPr>
              <w:pStyle w:val="Sinespaciado"/>
              <w:rPr>
                <w:rFonts w:asciiTheme="minorHAnsi" w:hAnsiTheme="minorHAnsi" w:cstheme="minorHAnsi"/>
              </w:rPr>
            </w:pPr>
            <w:r w:rsidRPr="00AA3A61">
              <w:rPr>
                <w:rFonts w:asciiTheme="minorHAnsi" w:hAnsiTheme="minorHAnsi" w:cstheme="minorHAnsi"/>
                <w:b/>
                <w:bCs/>
              </w:rPr>
              <w:t>Conjunto: VIVIENDA</w:t>
            </w:r>
          </w:p>
        </w:tc>
      </w:tr>
      <w:tr w:rsidR="00AA3A61" w:rsidRPr="00AA3A61" w14:paraId="1CB388FF" w14:textId="77777777" w:rsidTr="00B40842">
        <w:trPr>
          <w:trHeight w:hRule="exact" w:val="368"/>
          <w:jc w:val="center"/>
        </w:trPr>
        <w:tc>
          <w:tcPr>
            <w:tcW w:w="1840" w:type="dxa"/>
            <w:vMerge w:val="restart"/>
            <w:shd w:val="clear" w:color="auto" w:fill="F2F1F0"/>
            <w:tcMar>
              <w:left w:w="17" w:type="dxa"/>
              <w:right w:w="17" w:type="dxa"/>
            </w:tcMar>
            <w:vAlign w:val="center"/>
          </w:tcPr>
          <w:p w14:paraId="5D356DDF" w14:textId="77777777" w:rsidR="00E02CBA" w:rsidRPr="00AA3A61" w:rsidRDefault="00E02CBA" w:rsidP="00394BCF">
            <w:pPr>
              <w:pStyle w:val="Sinespaciado"/>
              <w:rPr>
                <w:rFonts w:asciiTheme="minorHAnsi" w:hAnsiTheme="minorHAnsi" w:cstheme="minorHAnsi"/>
              </w:rPr>
            </w:pPr>
            <w:r w:rsidRPr="00AA3A61">
              <w:rPr>
                <w:rFonts w:asciiTheme="minorHAnsi" w:hAnsiTheme="minorHAnsi" w:cstheme="minorHAnsi"/>
              </w:rPr>
              <w:t>Recinto</w:t>
            </w:r>
          </w:p>
        </w:tc>
        <w:tc>
          <w:tcPr>
            <w:tcW w:w="1134" w:type="dxa"/>
            <w:vMerge w:val="restart"/>
            <w:shd w:val="clear" w:color="auto" w:fill="F2F1F0"/>
            <w:tcMar>
              <w:left w:w="17" w:type="dxa"/>
              <w:right w:w="17" w:type="dxa"/>
            </w:tcMar>
            <w:vAlign w:val="center"/>
          </w:tcPr>
          <w:p w14:paraId="65C4FA8C" w14:textId="77777777" w:rsidR="00E02CBA" w:rsidRPr="00AA3A61" w:rsidRDefault="00E02CBA" w:rsidP="00394BCF">
            <w:pPr>
              <w:pStyle w:val="Sinespaciado"/>
              <w:rPr>
                <w:rFonts w:asciiTheme="minorHAnsi" w:hAnsiTheme="minorHAnsi" w:cstheme="minorHAnsi"/>
              </w:rPr>
            </w:pPr>
            <w:r w:rsidRPr="00AA3A61">
              <w:rPr>
                <w:rFonts w:asciiTheme="minorHAnsi" w:hAnsiTheme="minorHAnsi" w:cstheme="minorHAnsi"/>
              </w:rPr>
              <w:t>Planta</w:t>
            </w:r>
          </w:p>
        </w:tc>
        <w:tc>
          <w:tcPr>
            <w:tcW w:w="1476" w:type="dxa"/>
            <w:vMerge w:val="restart"/>
            <w:shd w:val="clear" w:color="auto" w:fill="F2F1F0"/>
            <w:tcMar>
              <w:left w:w="17" w:type="dxa"/>
              <w:right w:w="17" w:type="dxa"/>
            </w:tcMar>
            <w:vAlign w:val="center"/>
          </w:tcPr>
          <w:p w14:paraId="50CCB456" w14:textId="77777777" w:rsidR="00E02CBA" w:rsidRPr="00AA3A61" w:rsidRDefault="00E02CBA" w:rsidP="00394BCF">
            <w:pPr>
              <w:pStyle w:val="Sinespaciado"/>
              <w:rPr>
                <w:rFonts w:asciiTheme="minorHAnsi" w:hAnsiTheme="minorHAnsi" w:cstheme="minorHAnsi"/>
              </w:rPr>
            </w:pPr>
            <w:r w:rsidRPr="00AA3A61">
              <w:rPr>
                <w:rFonts w:asciiTheme="minorHAnsi" w:hAnsiTheme="minorHAnsi" w:cstheme="minorHAnsi"/>
              </w:rPr>
              <w:t>Carga interna sensible</w:t>
            </w:r>
          </w:p>
          <w:p w14:paraId="582F1B29" w14:textId="77777777" w:rsidR="00E02CBA" w:rsidRPr="00AA3A61" w:rsidRDefault="00E02CBA" w:rsidP="00394BCF">
            <w:pPr>
              <w:pStyle w:val="Sinespaciado"/>
              <w:rPr>
                <w:rFonts w:asciiTheme="minorHAnsi" w:hAnsiTheme="minorHAnsi" w:cstheme="minorHAnsi"/>
              </w:rPr>
            </w:pPr>
            <w:r w:rsidRPr="00AA3A61">
              <w:rPr>
                <w:rFonts w:asciiTheme="minorHAnsi" w:hAnsiTheme="minorHAnsi" w:cstheme="minorHAnsi"/>
              </w:rPr>
              <w:t>(kcal/h)</w:t>
            </w:r>
          </w:p>
        </w:tc>
        <w:tc>
          <w:tcPr>
            <w:tcW w:w="1758" w:type="dxa"/>
            <w:gridSpan w:val="2"/>
            <w:shd w:val="clear" w:color="auto" w:fill="F2F1F0"/>
            <w:tcMar>
              <w:left w:w="17" w:type="dxa"/>
              <w:right w:w="17" w:type="dxa"/>
            </w:tcMar>
            <w:vAlign w:val="center"/>
          </w:tcPr>
          <w:p w14:paraId="2231DE85" w14:textId="77777777" w:rsidR="00E02CBA" w:rsidRPr="00AA3A61" w:rsidRDefault="00E02CBA" w:rsidP="00394BCF">
            <w:pPr>
              <w:pStyle w:val="Sinespaciado"/>
              <w:rPr>
                <w:rFonts w:asciiTheme="minorHAnsi" w:hAnsiTheme="minorHAnsi" w:cstheme="minorHAnsi"/>
              </w:rPr>
            </w:pPr>
            <w:r w:rsidRPr="00AA3A61">
              <w:rPr>
                <w:rFonts w:asciiTheme="minorHAnsi" w:hAnsiTheme="minorHAnsi" w:cstheme="minorHAnsi"/>
              </w:rPr>
              <w:t>Ventilación</w:t>
            </w:r>
          </w:p>
        </w:tc>
        <w:tc>
          <w:tcPr>
            <w:tcW w:w="3635" w:type="dxa"/>
            <w:gridSpan w:val="3"/>
            <w:shd w:val="clear" w:color="auto" w:fill="F2F1F0"/>
            <w:tcMar>
              <w:left w:w="17" w:type="dxa"/>
              <w:right w:w="17" w:type="dxa"/>
            </w:tcMar>
            <w:vAlign w:val="center"/>
          </w:tcPr>
          <w:p w14:paraId="6E3259FF" w14:textId="77777777" w:rsidR="00E02CBA" w:rsidRPr="00AA3A61" w:rsidRDefault="00E02CBA" w:rsidP="00394BCF">
            <w:pPr>
              <w:pStyle w:val="Sinespaciado"/>
              <w:rPr>
                <w:rFonts w:asciiTheme="minorHAnsi" w:hAnsiTheme="minorHAnsi" w:cstheme="minorHAnsi"/>
              </w:rPr>
            </w:pPr>
            <w:r w:rsidRPr="00AA3A61">
              <w:rPr>
                <w:rFonts w:asciiTheme="minorHAnsi" w:hAnsiTheme="minorHAnsi" w:cstheme="minorHAnsi"/>
              </w:rPr>
              <w:t>Potencia</w:t>
            </w:r>
          </w:p>
        </w:tc>
      </w:tr>
      <w:tr w:rsidR="00AA3A61" w:rsidRPr="00AA3A61" w14:paraId="7248E5CD" w14:textId="77777777" w:rsidTr="00394BCF">
        <w:trPr>
          <w:trHeight w:hRule="exact" w:val="822"/>
          <w:jc w:val="center"/>
        </w:trPr>
        <w:tc>
          <w:tcPr>
            <w:tcW w:w="1840" w:type="dxa"/>
            <w:vMerge/>
            <w:shd w:val="clear" w:color="auto" w:fill="F2F1F0"/>
            <w:tcMar>
              <w:left w:w="17" w:type="dxa"/>
              <w:right w:w="17" w:type="dxa"/>
            </w:tcMar>
            <w:vAlign w:val="center"/>
          </w:tcPr>
          <w:p w14:paraId="2E9B4DC5" w14:textId="77777777" w:rsidR="00E02CBA" w:rsidRPr="00AA3A61" w:rsidRDefault="00E02CBA" w:rsidP="00394BCF">
            <w:pPr>
              <w:pStyle w:val="Sinespaciado"/>
              <w:rPr>
                <w:rFonts w:asciiTheme="minorHAnsi" w:hAnsiTheme="minorHAnsi" w:cstheme="minorHAnsi"/>
              </w:rPr>
            </w:pPr>
          </w:p>
        </w:tc>
        <w:tc>
          <w:tcPr>
            <w:tcW w:w="1134" w:type="dxa"/>
            <w:vMerge/>
            <w:shd w:val="clear" w:color="auto" w:fill="F2F1F0"/>
            <w:tcMar>
              <w:left w:w="17" w:type="dxa"/>
              <w:right w:w="17" w:type="dxa"/>
            </w:tcMar>
            <w:vAlign w:val="center"/>
          </w:tcPr>
          <w:p w14:paraId="17033BB6" w14:textId="77777777" w:rsidR="00E02CBA" w:rsidRPr="00AA3A61" w:rsidRDefault="00E02CBA" w:rsidP="00394BCF">
            <w:pPr>
              <w:pStyle w:val="Sinespaciado"/>
              <w:rPr>
                <w:rFonts w:asciiTheme="minorHAnsi" w:hAnsiTheme="minorHAnsi" w:cstheme="minorHAnsi"/>
              </w:rPr>
            </w:pPr>
          </w:p>
        </w:tc>
        <w:tc>
          <w:tcPr>
            <w:tcW w:w="1476" w:type="dxa"/>
            <w:vMerge/>
            <w:shd w:val="clear" w:color="auto" w:fill="F2F1F0"/>
            <w:tcMar>
              <w:left w:w="17" w:type="dxa"/>
              <w:right w:w="17" w:type="dxa"/>
            </w:tcMar>
            <w:vAlign w:val="center"/>
          </w:tcPr>
          <w:p w14:paraId="721670FB" w14:textId="77777777" w:rsidR="00E02CBA" w:rsidRPr="00AA3A61" w:rsidRDefault="00E02CBA" w:rsidP="00394BCF">
            <w:pPr>
              <w:pStyle w:val="Sinespaciado"/>
              <w:rPr>
                <w:rFonts w:asciiTheme="minorHAnsi" w:hAnsiTheme="minorHAnsi" w:cstheme="minorHAnsi"/>
              </w:rPr>
            </w:pPr>
          </w:p>
        </w:tc>
        <w:tc>
          <w:tcPr>
            <w:tcW w:w="675" w:type="dxa"/>
            <w:shd w:val="clear" w:color="auto" w:fill="F2F1F0"/>
            <w:tcMar>
              <w:left w:w="17" w:type="dxa"/>
              <w:right w:w="17" w:type="dxa"/>
            </w:tcMar>
            <w:vAlign w:val="center"/>
          </w:tcPr>
          <w:p w14:paraId="61F95268" w14:textId="77777777" w:rsidR="00E02CBA" w:rsidRPr="00AA3A61" w:rsidRDefault="00E02CBA" w:rsidP="00394BCF">
            <w:pPr>
              <w:pStyle w:val="Sinespaciado"/>
              <w:rPr>
                <w:rFonts w:asciiTheme="minorHAnsi" w:hAnsiTheme="minorHAnsi" w:cstheme="minorHAnsi"/>
              </w:rPr>
            </w:pPr>
            <w:r w:rsidRPr="00AA3A61">
              <w:rPr>
                <w:rFonts w:asciiTheme="minorHAnsi" w:hAnsiTheme="minorHAnsi" w:cstheme="minorHAnsi"/>
              </w:rPr>
              <w:t>Caudal</w:t>
            </w:r>
          </w:p>
          <w:p w14:paraId="34DB381F" w14:textId="77777777" w:rsidR="00E02CBA" w:rsidRPr="00AA3A61" w:rsidRDefault="00E02CBA" w:rsidP="00394BCF">
            <w:pPr>
              <w:pStyle w:val="Sinespaciado"/>
              <w:rPr>
                <w:rFonts w:asciiTheme="minorHAnsi" w:hAnsiTheme="minorHAnsi" w:cstheme="minorHAnsi"/>
              </w:rPr>
            </w:pPr>
            <w:r w:rsidRPr="00AA3A61">
              <w:rPr>
                <w:rFonts w:asciiTheme="minorHAnsi" w:hAnsiTheme="minorHAnsi" w:cstheme="minorHAnsi"/>
              </w:rPr>
              <w:t>(m³/h)</w:t>
            </w:r>
          </w:p>
        </w:tc>
        <w:tc>
          <w:tcPr>
            <w:tcW w:w="1083" w:type="dxa"/>
            <w:shd w:val="clear" w:color="auto" w:fill="F2F1F0"/>
            <w:tcMar>
              <w:left w:w="17" w:type="dxa"/>
              <w:right w:w="17" w:type="dxa"/>
            </w:tcMar>
            <w:vAlign w:val="center"/>
          </w:tcPr>
          <w:p w14:paraId="5904DD05" w14:textId="77777777" w:rsidR="00E02CBA" w:rsidRPr="00AA3A61" w:rsidRDefault="00E02CBA" w:rsidP="00394BCF">
            <w:pPr>
              <w:pStyle w:val="Sinespaciado"/>
              <w:rPr>
                <w:rFonts w:asciiTheme="minorHAnsi" w:hAnsiTheme="minorHAnsi" w:cstheme="minorHAnsi"/>
              </w:rPr>
            </w:pPr>
            <w:r w:rsidRPr="00AA3A61">
              <w:rPr>
                <w:rFonts w:asciiTheme="minorHAnsi" w:hAnsiTheme="minorHAnsi" w:cstheme="minorHAnsi"/>
              </w:rPr>
              <w:t>Carga total</w:t>
            </w:r>
          </w:p>
          <w:p w14:paraId="2A9FE7E7" w14:textId="77777777" w:rsidR="00E02CBA" w:rsidRPr="00AA3A61" w:rsidRDefault="00E02CBA" w:rsidP="00394BCF">
            <w:pPr>
              <w:pStyle w:val="Sinespaciado"/>
              <w:rPr>
                <w:rFonts w:asciiTheme="minorHAnsi" w:hAnsiTheme="minorHAnsi" w:cstheme="minorHAnsi"/>
              </w:rPr>
            </w:pPr>
            <w:r w:rsidRPr="00AA3A61">
              <w:rPr>
                <w:rFonts w:asciiTheme="minorHAnsi" w:hAnsiTheme="minorHAnsi" w:cstheme="minorHAnsi"/>
              </w:rPr>
              <w:t>(kcal/h)</w:t>
            </w:r>
          </w:p>
        </w:tc>
        <w:tc>
          <w:tcPr>
            <w:tcW w:w="1263" w:type="dxa"/>
            <w:shd w:val="clear" w:color="auto" w:fill="F2F1F0"/>
            <w:tcMar>
              <w:left w:w="17" w:type="dxa"/>
              <w:right w:w="17" w:type="dxa"/>
            </w:tcMar>
            <w:vAlign w:val="center"/>
          </w:tcPr>
          <w:p w14:paraId="53904FA6" w14:textId="77777777" w:rsidR="00E02CBA" w:rsidRPr="00AA3A61" w:rsidRDefault="00E02CBA" w:rsidP="00394BCF">
            <w:pPr>
              <w:pStyle w:val="Sinespaciado"/>
              <w:rPr>
                <w:rFonts w:asciiTheme="minorHAnsi" w:hAnsiTheme="minorHAnsi" w:cstheme="minorHAnsi"/>
              </w:rPr>
            </w:pPr>
            <w:r w:rsidRPr="00AA3A61">
              <w:rPr>
                <w:rFonts w:asciiTheme="minorHAnsi" w:hAnsiTheme="minorHAnsi" w:cstheme="minorHAnsi"/>
              </w:rPr>
              <w:t>Por superficie</w:t>
            </w:r>
          </w:p>
          <w:p w14:paraId="624C7F20" w14:textId="77777777" w:rsidR="00E02CBA" w:rsidRPr="00AA3A61" w:rsidRDefault="00E02CBA" w:rsidP="00394BCF">
            <w:pPr>
              <w:pStyle w:val="Sinespaciado"/>
              <w:rPr>
                <w:rFonts w:asciiTheme="minorHAnsi" w:hAnsiTheme="minorHAnsi" w:cstheme="minorHAnsi"/>
              </w:rPr>
            </w:pPr>
            <w:r w:rsidRPr="00AA3A61">
              <w:rPr>
                <w:rFonts w:asciiTheme="minorHAnsi" w:hAnsiTheme="minorHAnsi" w:cstheme="minorHAnsi"/>
              </w:rPr>
              <w:t>(kcal/(h·m²))</w:t>
            </w:r>
          </w:p>
        </w:tc>
        <w:tc>
          <w:tcPr>
            <w:tcW w:w="1598" w:type="dxa"/>
            <w:shd w:val="clear" w:color="auto" w:fill="F2F1F0"/>
            <w:tcMar>
              <w:left w:w="17" w:type="dxa"/>
              <w:right w:w="17" w:type="dxa"/>
            </w:tcMar>
            <w:vAlign w:val="center"/>
          </w:tcPr>
          <w:p w14:paraId="2BB5D714" w14:textId="77777777" w:rsidR="00E02CBA" w:rsidRPr="00AA3A61" w:rsidRDefault="00E02CBA" w:rsidP="00394BCF">
            <w:pPr>
              <w:pStyle w:val="Sinespaciado"/>
              <w:rPr>
                <w:rFonts w:asciiTheme="minorHAnsi" w:hAnsiTheme="minorHAnsi" w:cstheme="minorHAnsi"/>
              </w:rPr>
            </w:pPr>
            <w:r w:rsidRPr="00AA3A61">
              <w:rPr>
                <w:rFonts w:asciiTheme="minorHAnsi" w:hAnsiTheme="minorHAnsi" w:cstheme="minorHAnsi"/>
              </w:rPr>
              <w:t>Máxima simultánea</w:t>
            </w:r>
          </w:p>
          <w:p w14:paraId="7A08D5AE" w14:textId="77777777" w:rsidR="00E02CBA" w:rsidRPr="00AA3A61" w:rsidRDefault="00E02CBA" w:rsidP="00394BCF">
            <w:pPr>
              <w:pStyle w:val="Sinespaciado"/>
              <w:rPr>
                <w:rFonts w:asciiTheme="minorHAnsi" w:hAnsiTheme="minorHAnsi" w:cstheme="minorHAnsi"/>
              </w:rPr>
            </w:pPr>
            <w:r w:rsidRPr="00AA3A61">
              <w:rPr>
                <w:rFonts w:asciiTheme="minorHAnsi" w:hAnsiTheme="minorHAnsi" w:cstheme="minorHAnsi"/>
              </w:rPr>
              <w:t>(kcal/h)</w:t>
            </w:r>
          </w:p>
        </w:tc>
        <w:tc>
          <w:tcPr>
            <w:tcW w:w="774" w:type="dxa"/>
            <w:shd w:val="clear" w:color="auto" w:fill="F2F1F0"/>
            <w:tcMar>
              <w:left w:w="17" w:type="dxa"/>
              <w:right w:w="17" w:type="dxa"/>
            </w:tcMar>
            <w:vAlign w:val="center"/>
          </w:tcPr>
          <w:p w14:paraId="3FFA75FD" w14:textId="77777777" w:rsidR="00E02CBA" w:rsidRPr="00AA3A61" w:rsidRDefault="00E02CBA" w:rsidP="00394BCF">
            <w:pPr>
              <w:pStyle w:val="Sinespaciado"/>
              <w:rPr>
                <w:rFonts w:asciiTheme="minorHAnsi" w:hAnsiTheme="minorHAnsi" w:cstheme="minorHAnsi"/>
              </w:rPr>
            </w:pPr>
            <w:r w:rsidRPr="00AA3A61">
              <w:rPr>
                <w:rFonts w:asciiTheme="minorHAnsi" w:hAnsiTheme="minorHAnsi" w:cstheme="minorHAnsi"/>
              </w:rPr>
              <w:t>Máxima</w:t>
            </w:r>
          </w:p>
          <w:p w14:paraId="068D3578" w14:textId="77777777" w:rsidR="00E02CBA" w:rsidRPr="00AA3A61" w:rsidRDefault="00E02CBA" w:rsidP="00394BCF">
            <w:pPr>
              <w:pStyle w:val="Sinespaciado"/>
              <w:rPr>
                <w:rFonts w:asciiTheme="minorHAnsi" w:hAnsiTheme="minorHAnsi" w:cstheme="minorHAnsi"/>
              </w:rPr>
            </w:pPr>
            <w:r w:rsidRPr="00AA3A61">
              <w:rPr>
                <w:rFonts w:asciiTheme="minorHAnsi" w:hAnsiTheme="minorHAnsi" w:cstheme="minorHAnsi"/>
              </w:rPr>
              <w:t>(kcal/h)</w:t>
            </w:r>
          </w:p>
        </w:tc>
      </w:tr>
      <w:tr w:rsidR="00AA3A61" w:rsidRPr="00AA3A61" w14:paraId="304A8913" w14:textId="77777777" w:rsidTr="00B40842">
        <w:trPr>
          <w:trHeight w:hRule="exact" w:val="384"/>
          <w:jc w:val="center"/>
        </w:trPr>
        <w:tc>
          <w:tcPr>
            <w:tcW w:w="1840" w:type="dxa"/>
            <w:tcMar>
              <w:left w:w="17" w:type="dxa"/>
              <w:right w:w="17" w:type="dxa"/>
            </w:tcMar>
            <w:vAlign w:val="center"/>
          </w:tcPr>
          <w:p w14:paraId="52FD3A0D" w14:textId="135C7DE3"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Distribuidor</w:t>
            </w:r>
          </w:p>
        </w:tc>
        <w:tc>
          <w:tcPr>
            <w:tcW w:w="1134" w:type="dxa"/>
            <w:tcMar>
              <w:left w:w="17" w:type="dxa"/>
              <w:right w:w="17" w:type="dxa"/>
            </w:tcMar>
            <w:vAlign w:val="center"/>
          </w:tcPr>
          <w:p w14:paraId="57A8F809" w14:textId="52040340"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Planta 1</w:t>
            </w:r>
          </w:p>
        </w:tc>
        <w:tc>
          <w:tcPr>
            <w:tcW w:w="1476" w:type="dxa"/>
            <w:tcMar>
              <w:left w:w="17" w:type="dxa"/>
              <w:right w:w="17" w:type="dxa"/>
            </w:tcMar>
            <w:vAlign w:val="center"/>
          </w:tcPr>
          <w:p w14:paraId="08406004" w14:textId="72A2D9D4"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80.69</w:t>
            </w:r>
          </w:p>
        </w:tc>
        <w:tc>
          <w:tcPr>
            <w:tcW w:w="675" w:type="dxa"/>
            <w:tcMar>
              <w:left w:w="17" w:type="dxa"/>
              <w:right w:w="17" w:type="dxa"/>
            </w:tcMar>
            <w:vAlign w:val="center"/>
          </w:tcPr>
          <w:p w14:paraId="28B03EC3" w14:textId="479F28E1"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54.00</w:t>
            </w:r>
          </w:p>
        </w:tc>
        <w:tc>
          <w:tcPr>
            <w:tcW w:w="1083" w:type="dxa"/>
            <w:tcMar>
              <w:left w:w="17" w:type="dxa"/>
              <w:right w:w="17" w:type="dxa"/>
            </w:tcMar>
            <w:vAlign w:val="center"/>
          </w:tcPr>
          <w:p w14:paraId="0C64995B" w14:textId="0D24A851"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175.16</w:t>
            </w:r>
          </w:p>
        </w:tc>
        <w:tc>
          <w:tcPr>
            <w:tcW w:w="1263" w:type="dxa"/>
            <w:tcMar>
              <w:left w:w="17" w:type="dxa"/>
              <w:right w:w="17" w:type="dxa"/>
            </w:tcMar>
            <w:vAlign w:val="center"/>
          </w:tcPr>
          <w:p w14:paraId="0A5BFBB9" w14:textId="60DD3CD0"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70.46</w:t>
            </w:r>
          </w:p>
        </w:tc>
        <w:tc>
          <w:tcPr>
            <w:tcW w:w="1598" w:type="dxa"/>
            <w:tcMar>
              <w:left w:w="17" w:type="dxa"/>
              <w:right w:w="17" w:type="dxa"/>
            </w:tcMar>
            <w:vAlign w:val="center"/>
          </w:tcPr>
          <w:p w14:paraId="05D49C83" w14:textId="6ACE33DC"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255.85</w:t>
            </w:r>
          </w:p>
        </w:tc>
        <w:tc>
          <w:tcPr>
            <w:tcW w:w="774" w:type="dxa"/>
            <w:tcMar>
              <w:left w:w="17" w:type="dxa"/>
              <w:right w:w="17" w:type="dxa"/>
            </w:tcMar>
            <w:vAlign w:val="center"/>
          </w:tcPr>
          <w:p w14:paraId="4884F8D3" w14:textId="6F19A34A"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255.85</w:t>
            </w:r>
          </w:p>
        </w:tc>
      </w:tr>
      <w:tr w:rsidR="00AA3A61" w:rsidRPr="00AA3A61" w14:paraId="394C6458" w14:textId="77777777" w:rsidTr="00B40842">
        <w:trPr>
          <w:trHeight w:hRule="exact" w:val="404"/>
          <w:jc w:val="center"/>
        </w:trPr>
        <w:tc>
          <w:tcPr>
            <w:tcW w:w="1840" w:type="dxa"/>
            <w:tcMar>
              <w:left w:w="17" w:type="dxa"/>
              <w:right w:w="17" w:type="dxa"/>
            </w:tcMar>
            <w:vAlign w:val="center"/>
          </w:tcPr>
          <w:p w14:paraId="0451DF0D"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Baño 02</w:t>
            </w:r>
          </w:p>
          <w:p w14:paraId="71A4E5ED" w14:textId="389341D8" w:rsidR="00B40842" w:rsidRPr="00AA3A61" w:rsidRDefault="00B40842" w:rsidP="00B40842">
            <w:pPr>
              <w:pStyle w:val="Sinespaciado"/>
              <w:rPr>
                <w:rFonts w:asciiTheme="minorHAnsi" w:hAnsiTheme="minorHAnsi" w:cstheme="minorHAnsi"/>
              </w:rPr>
            </w:pPr>
          </w:p>
        </w:tc>
        <w:tc>
          <w:tcPr>
            <w:tcW w:w="1134" w:type="dxa"/>
            <w:tcMar>
              <w:left w:w="17" w:type="dxa"/>
              <w:right w:w="17" w:type="dxa"/>
            </w:tcMar>
            <w:vAlign w:val="center"/>
          </w:tcPr>
          <w:p w14:paraId="5E15AA0F"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Planta 1</w:t>
            </w:r>
          </w:p>
        </w:tc>
        <w:tc>
          <w:tcPr>
            <w:tcW w:w="1476" w:type="dxa"/>
            <w:tcMar>
              <w:left w:w="17" w:type="dxa"/>
              <w:right w:w="17" w:type="dxa"/>
            </w:tcMar>
            <w:vAlign w:val="center"/>
          </w:tcPr>
          <w:p w14:paraId="0029F01F" w14:textId="14653F09"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80.69</w:t>
            </w:r>
          </w:p>
        </w:tc>
        <w:tc>
          <w:tcPr>
            <w:tcW w:w="675" w:type="dxa"/>
            <w:tcMar>
              <w:left w:w="17" w:type="dxa"/>
              <w:right w:w="17" w:type="dxa"/>
            </w:tcMar>
            <w:vAlign w:val="center"/>
          </w:tcPr>
          <w:p w14:paraId="63ED939A"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36.00</w:t>
            </w:r>
          </w:p>
        </w:tc>
        <w:tc>
          <w:tcPr>
            <w:tcW w:w="1083" w:type="dxa"/>
            <w:tcMar>
              <w:left w:w="17" w:type="dxa"/>
              <w:right w:w="17" w:type="dxa"/>
            </w:tcMar>
            <w:vAlign w:val="center"/>
          </w:tcPr>
          <w:p w14:paraId="2C445995"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233.55</w:t>
            </w:r>
          </w:p>
        </w:tc>
        <w:tc>
          <w:tcPr>
            <w:tcW w:w="1263" w:type="dxa"/>
            <w:tcMar>
              <w:left w:w="17" w:type="dxa"/>
              <w:right w:w="17" w:type="dxa"/>
            </w:tcMar>
            <w:vAlign w:val="center"/>
          </w:tcPr>
          <w:p w14:paraId="552D7ACD"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41.83</w:t>
            </w:r>
          </w:p>
        </w:tc>
        <w:tc>
          <w:tcPr>
            <w:tcW w:w="1598" w:type="dxa"/>
            <w:tcMar>
              <w:left w:w="17" w:type="dxa"/>
              <w:right w:w="17" w:type="dxa"/>
            </w:tcMar>
            <w:vAlign w:val="center"/>
          </w:tcPr>
          <w:p w14:paraId="4CCCE3DD" w14:textId="7466B0D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422.10</w:t>
            </w:r>
          </w:p>
        </w:tc>
        <w:tc>
          <w:tcPr>
            <w:tcW w:w="774" w:type="dxa"/>
            <w:tcMar>
              <w:left w:w="17" w:type="dxa"/>
              <w:right w:w="17" w:type="dxa"/>
            </w:tcMar>
            <w:vAlign w:val="center"/>
          </w:tcPr>
          <w:p w14:paraId="6B4E6382"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503.48</w:t>
            </w:r>
          </w:p>
        </w:tc>
      </w:tr>
      <w:tr w:rsidR="00AA3A61" w:rsidRPr="00AA3A61" w14:paraId="5B131359" w14:textId="77777777" w:rsidTr="00E02CBA">
        <w:trPr>
          <w:trHeight w:hRule="exact" w:val="354"/>
          <w:jc w:val="center"/>
        </w:trPr>
        <w:tc>
          <w:tcPr>
            <w:tcW w:w="1840" w:type="dxa"/>
            <w:tcMar>
              <w:left w:w="17" w:type="dxa"/>
              <w:right w:w="17" w:type="dxa"/>
            </w:tcMar>
            <w:vAlign w:val="center"/>
          </w:tcPr>
          <w:p w14:paraId="4DB4B7AB" w14:textId="3818E354"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Dormitorio 04</w:t>
            </w:r>
          </w:p>
        </w:tc>
        <w:tc>
          <w:tcPr>
            <w:tcW w:w="1134" w:type="dxa"/>
            <w:tcMar>
              <w:left w:w="17" w:type="dxa"/>
              <w:right w:w="17" w:type="dxa"/>
            </w:tcMar>
            <w:vAlign w:val="center"/>
          </w:tcPr>
          <w:p w14:paraId="28F6EB85"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Planta 1</w:t>
            </w:r>
          </w:p>
        </w:tc>
        <w:tc>
          <w:tcPr>
            <w:tcW w:w="1476" w:type="dxa"/>
            <w:tcMar>
              <w:left w:w="17" w:type="dxa"/>
              <w:right w:w="17" w:type="dxa"/>
            </w:tcMar>
            <w:vAlign w:val="center"/>
          </w:tcPr>
          <w:p w14:paraId="23B62356" w14:textId="25D0D7A5"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102.78</w:t>
            </w:r>
          </w:p>
        </w:tc>
        <w:tc>
          <w:tcPr>
            <w:tcW w:w="675" w:type="dxa"/>
            <w:tcMar>
              <w:left w:w="17" w:type="dxa"/>
              <w:right w:w="17" w:type="dxa"/>
            </w:tcMar>
            <w:vAlign w:val="center"/>
          </w:tcPr>
          <w:p w14:paraId="1D7661CD" w14:textId="656E6CFF"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36.00</w:t>
            </w:r>
          </w:p>
        </w:tc>
        <w:tc>
          <w:tcPr>
            <w:tcW w:w="1083" w:type="dxa"/>
            <w:tcMar>
              <w:left w:w="17" w:type="dxa"/>
              <w:right w:w="17" w:type="dxa"/>
            </w:tcMar>
            <w:vAlign w:val="center"/>
          </w:tcPr>
          <w:p w14:paraId="6192BADB"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233.55</w:t>
            </w:r>
          </w:p>
        </w:tc>
        <w:tc>
          <w:tcPr>
            <w:tcW w:w="1263" w:type="dxa"/>
            <w:tcMar>
              <w:left w:w="17" w:type="dxa"/>
              <w:right w:w="17" w:type="dxa"/>
            </w:tcMar>
            <w:vAlign w:val="center"/>
          </w:tcPr>
          <w:p w14:paraId="5517450A"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49.21</w:t>
            </w:r>
          </w:p>
        </w:tc>
        <w:tc>
          <w:tcPr>
            <w:tcW w:w="1598" w:type="dxa"/>
            <w:tcMar>
              <w:left w:w="17" w:type="dxa"/>
              <w:right w:w="17" w:type="dxa"/>
            </w:tcMar>
            <w:vAlign w:val="center"/>
          </w:tcPr>
          <w:p w14:paraId="78C07688"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422.10</w:t>
            </w:r>
          </w:p>
        </w:tc>
        <w:tc>
          <w:tcPr>
            <w:tcW w:w="774" w:type="dxa"/>
            <w:tcMar>
              <w:left w:w="17" w:type="dxa"/>
              <w:right w:w="17" w:type="dxa"/>
            </w:tcMar>
            <w:vAlign w:val="center"/>
          </w:tcPr>
          <w:p w14:paraId="0A9040D0"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422.10</w:t>
            </w:r>
          </w:p>
        </w:tc>
      </w:tr>
      <w:tr w:rsidR="00AA3A61" w:rsidRPr="00AA3A61" w14:paraId="6D57661D" w14:textId="77777777" w:rsidTr="00E02CBA">
        <w:trPr>
          <w:trHeight w:hRule="exact" w:val="326"/>
          <w:jc w:val="center"/>
        </w:trPr>
        <w:tc>
          <w:tcPr>
            <w:tcW w:w="1840" w:type="dxa"/>
            <w:tcMar>
              <w:left w:w="17" w:type="dxa"/>
              <w:right w:w="17" w:type="dxa"/>
            </w:tcMar>
            <w:vAlign w:val="center"/>
          </w:tcPr>
          <w:p w14:paraId="05DA287C" w14:textId="54CAD424"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Dormitorio 03</w:t>
            </w:r>
          </w:p>
          <w:p w14:paraId="1D4FC6C9" w14:textId="77777777" w:rsidR="00B40842" w:rsidRPr="00AA3A61" w:rsidRDefault="00B40842" w:rsidP="00B40842">
            <w:pPr>
              <w:pStyle w:val="Sinespaciado"/>
              <w:rPr>
                <w:rFonts w:asciiTheme="minorHAnsi" w:hAnsiTheme="minorHAnsi" w:cstheme="minorHAnsi"/>
              </w:rPr>
            </w:pPr>
          </w:p>
        </w:tc>
        <w:tc>
          <w:tcPr>
            <w:tcW w:w="1134" w:type="dxa"/>
            <w:tcMar>
              <w:left w:w="17" w:type="dxa"/>
              <w:right w:w="17" w:type="dxa"/>
            </w:tcMar>
            <w:vAlign w:val="center"/>
          </w:tcPr>
          <w:p w14:paraId="1889C72B"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Planta 1</w:t>
            </w:r>
          </w:p>
        </w:tc>
        <w:tc>
          <w:tcPr>
            <w:tcW w:w="1476" w:type="dxa"/>
            <w:tcMar>
              <w:left w:w="17" w:type="dxa"/>
              <w:right w:w="17" w:type="dxa"/>
            </w:tcMar>
            <w:vAlign w:val="center"/>
          </w:tcPr>
          <w:p w14:paraId="78AA6E4C" w14:textId="6681F90F"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102.78</w:t>
            </w:r>
          </w:p>
        </w:tc>
        <w:tc>
          <w:tcPr>
            <w:tcW w:w="675" w:type="dxa"/>
            <w:tcMar>
              <w:left w:w="17" w:type="dxa"/>
              <w:right w:w="17" w:type="dxa"/>
            </w:tcMar>
            <w:vAlign w:val="center"/>
          </w:tcPr>
          <w:p w14:paraId="3D5643DC" w14:textId="78F0656A"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36.00</w:t>
            </w:r>
          </w:p>
        </w:tc>
        <w:tc>
          <w:tcPr>
            <w:tcW w:w="1083" w:type="dxa"/>
            <w:tcMar>
              <w:left w:w="17" w:type="dxa"/>
              <w:right w:w="17" w:type="dxa"/>
            </w:tcMar>
            <w:vAlign w:val="center"/>
          </w:tcPr>
          <w:p w14:paraId="31761847"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233.55</w:t>
            </w:r>
          </w:p>
        </w:tc>
        <w:tc>
          <w:tcPr>
            <w:tcW w:w="1263" w:type="dxa"/>
            <w:tcMar>
              <w:left w:w="17" w:type="dxa"/>
              <w:right w:w="17" w:type="dxa"/>
            </w:tcMar>
            <w:vAlign w:val="center"/>
          </w:tcPr>
          <w:p w14:paraId="1A8E2EF7"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47.24</w:t>
            </w:r>
          </w:p>
        </w:tc>
        <w:tc>
          <w:tcPr>
            <w:tcW w:w="1598" w:type="dxa"/>
            <w:tcMar>
              <w:left w:w="17" w:type="dxa"/>
              <w:right w:w="17" w:type="dxa"/>
            </w:tcMar>
            <w:vAlign w:val="center"/>
          </w:tcPr>
          <w:p w14:paraId="5BAC8508"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417.98</w:t>
            </w:r>
          </w:p>
        </w:tc>
        <w:tc>
          <w:tcPr>
            <w:tcW w:w="774" w:type="dxa"/>
            <w:tcMar>
              <w:left w:w="17" w:type="dxa"/>
              <w:right w:w="17" w:type="dxa"/>
            </w:tcMar>
            <w:vAlign w:val="center"/>
          </w:tcPr>
          <w:p w14:paraId="047872CE"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417.98</w:t>
            </w:r>
          </w:p>
          <w:p w14:paraId="1BD8F5B8" w14:textId="77777777" w:rsidR="00B40842" w:rsidRPr="00AA3A61" w:rsidRDefault="00B40842" w:rsidP="00B40842">
            <w:pPr>
              <w:pStyle w:val="Sinespaciado"/>
              <w:rPr>
                <w:rFonts w:asciiTheme="minorHAnsi" w:hAnsiTheme="minorHAnsi" w:cstheme="minorHAnsi"/>
              </w:rPr>
            </w:pPr>
          </w:p>
        </w:tc>
      </w:tr>
      <w:tr w:rsidR="00AA3A61" w:rsidRPr="00AA3A61" w14:paraId="110BCC09" w14:textId="77777777" w:rsidTr="00394BCF">
        <w:trPr>
          <w:trHeight w:hRule="exact" w:val="288"/>
          <w:jc w:val="center"/>
        </w:trPr>
        <w:tc>
          <w:tcPr>
            <w:tcW w:w="1840" w:type="dxa"/>
            <w:tcMar>
              <w:left w:w="17" w:type="dxa"/>
              <w:right w:w="17" w:type="dxa"/>
            </w:tcMar>
            <w:vAlign w:val="center"/>
          </w:tcPr>
          <w:p w14:paraId="4CF5514F" w14:textId="2C900C20"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Dormitorio 02</w:t>
            </w:r>
          </w:p>
        </w:tc>
        <w:tc>
          <w:tcPr>
            <w:tcW w:w="1134" w:type="dxa"/>
            <w:tcMar>
              <w:left w:w="17" w:type="dxa"/>
              <w:right w:w="17" w:type="dxa"/>
            </w:tcMar>
            <w:vAlign w:val="center"/>
          </w:tcPr>
          <w:p w14:paraId="7A3D1764"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Planta 1</w:t>
            </w:r>
          </w:p>
        </w:tc>
        <w:tc>
          <w:tcPr>
            <w:tcW w:w="1476" w:type="dxa"/>
            <w:tcMar>
              <w:left w:w="17" w:type="dxa"/>
              <w:right w:w="17" w:type="dxa"/>
            </w:tcMar>
            <w:vAlign w:val="center"/>
          </w:tcPr>
          <w:p w14:paraId="14B7536A" w14:textId="0CBBC4E1"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102.78</w:t>
            </w:r>
          </w:p>
        </w:tc>
        <w:tc>
          <w:tcPr>
            <w:tcW w:w="675" w:type="dxa"/>
            <w:tcMar>
              <w:left w:w="17" w:type="dxa"/>
              <w:right w:w="17" w:type="dxa"/>
            </w:tcMar>
            <w:vAlign w:val="center"/>
          </w:tcPr>
          <w:p w14:paraId="5807B531" w14:textId="7DEDF710"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36.00</w:t>
            </w:r>
          </w:p>
        </w:tc>
        <w:tc>
          <w:tcPr>
            <w:tcW w:w="1083" w:type="dxa"/>
            <w:tcMar>
              <w:left w:w="17" w:type="dxa"/>
              <w:right w:w="17" w:type="dxa"/>
            </w:tcMar>
            <w:vAlign w:val="center"/>
          </w:tcPr>
          <w:p w14:paraId="3ABEEEAB"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175.16</w:t>
            </w:r>
          </w:p>
        </w:tc>
        <w:tc>
          <w:tcPr>
            <w:tcW w:w="1263" w:type="dxa"/>
            <w:tcMar>
              <w:left w:w="17" w:type="dxa"/>
              <w:right w:w="17" w:type="dxa"/>
            </w:tcMar>
            <w:vAlign w:val="center"/>
          </w:tcPr>
          <w:p w14:paraId="49D6F61B"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70.46</w:t>
            </w:r>
          </w:p>
        </w:tc>
        <w:tc>
          <w:tcPr>
            <w:tcW w:w="1598" w:type="dxa"/>
            <w:tcMar>
              <w:left w:w="17" w:type="dxa"/>
              <w:right w:w="17" w:type="dxa"/>
            </w:tcMar>
            <w:vAlign w:val="center"/>
          </w:tcPr>
          <w:p w14:paraId="56AC376F"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255.85</w:t>
            </w:r>
          </w:p>
        </w:tc>
        <w:tc>
          <w:tcPr>
            <w:tcW w:w="774" w:type="dxa"/>
            <w:tcMar>
              <w:left w:w="17" w:type="dxa"/>
              <w:right w:w="17" w:type="dxa"/>
            </w:tcMar>
            <w:vAlign w:val="center"/>
          </w:tcPr>
          <w:p w14:paraId="27D77E0F"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255.85</w:t>
            </w:r>
          </w:p>
        </w:tc>
      </w:tr>
      <w:tr w:rsidR="00AA3A61" w:rsidRPr="00AA3A61" w14:paraId="178405A2" w14:textId="77777777" w:rsidTr="00394BCF">
        <w:trPr>
          <w:trHeight w:hRule="exact" w:val="392"/>
          <w:jc w:val="center"/>
        </w:trPr>
        <w:tc>
          <w:tcPr>
            <w:tcW w:w="1840" w:type="dxa"/>
            <w:tcMar>
              <w:left w:w="17" w:type="dxa"/>
              <w:right w:w="17" w:type="dxa"/>
            </w:tcMar>
            <w:vAlign w:val="center"/>
          </w:tcPr>
          <w:p w14:paraId="0C9F2CCB" w14:textId="6B232363"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 xml:space="preserve">Baño </w:t>
            </w:r>
            <w:proofErr w:type="spellStart"/>
            <w:r w:rsidRPr="00AA3A61">
              <w:rPr>
                <w:rFonts w:asciiTheme="minorHAnsi" w:hAnsiTheme="minorHAnsi" w:cstheme="minorHAnsi"/>
              </w:rPr>
              <w:t>ppal</w:t>
            </w:r>
            <w:proofErr w:type="spellEnd"/>
          </w:p>
        </w:tc>
        <w:tc>
          <w:tcPr>
            <w:tcW w:w="1134" w:type="dxa"/>
            <w:tcMar>
              <w:left w:w="17" w:type="dxa"/>
              <w:right w:w="17" w:type="dxa"/>
            </w:tcMar>
            <w:vAlign w:val="center"/>
          </w:tcPr>
          <w:p w14:paraId="51863213"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Planta 1</w:t>
            </w:r>
          </w:p>
        </w:tc>
        <w:tc>
          <w:tcPr>
            <w:tcW w:w="1476" w:type="dxa"/>
            <w:tcMar>
              <w:left w:w="17" w:type="dxa"/>
              <w:right w:w="17" w:type="dxa"/>
            </w:tcMar>
            <w:vAlign w:val="center"/>
          </w:tcPr>
          <w:p w14:paraId="243BE3F0" w14:textId="2E1AD7AD"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80.69</w:t>
            </w:r>
          </w:p>
        </w:tc>
        <w:tc>
          <w:tcPr>
            <w:tcW w:w="675" w:type="dxa"/>
            <w:tcMar>
              <w:left w:w="17" w:type="dxa"/>
              <w:right w:w="17" w:type="dxa"/>
            </w:tcMar>
            <w:vAlign w:val="center"/>
          </w:tcPr>
          <w:p w14:paraId="28A42A48"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54.00</w:t>
            </w:r>
          </w:p>
        </w:tc>
        <w:tc>
          <w:tcPr>
            <w:tcW w:w="1083" w:type="dxa"/>
            <w:tcMar>
              <w:left w:w="17" w:type="dxa"/>
              <w:right w:w="17" w:type="dxa"/>
            </w:tcMar>
            <w:vAlign w:val="center"/>
          </w:tcPr>
          <w:p w14:paraId="3CF6D98F"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175.16</w:t>
            </w:r>
          </w:p>
        </w:tc>
        <w:tc>
          <w:tcPr>
            <w:tcW w:w="1263" w:type="dxa"/>
            <w:tcMar>
              <w:left w:w="17" w:type="dxa"/>
              <w:right w:w="17" w:type="dxa"/>
            </w:tcMar>
            <w:vAlign w:val="center"/>
          </w:tcPr>
          <w:p w14:paraId="65050EC6"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70.46</w:t>
            </w:r>
          </w:p>
        </w:tc>
        <w:tc>
          <w:tcPr>
            <w:tcW w:w="1598" w:type="dxa"/>
            <w:tcMar>
              <w:left w:w="17" w:type="dxa"/>
              <w:right w:w="17" w:type="dxa"/>
            </w:tcMar>
            <w:vAlign w:val="center"/>
          </w:tcPr>
          <w:p w14:paraId="0E14BB3E"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255.85</w:t>
            </w:r>
          </w:p>
        </w:tc>
        <w:tc>
          <w:tcPr>
            <w:tcW w:w="774" w:type="dxa"/>
            <w:tcMar>
              <w:left w:w="17" w:type="dxa"/>
              <w:right w:w="17" w:type="dxa"/>
            </w:tcMar>
            <w:vAlign w:val="center"/>
          </w:tcPr>
          <w:p w14:paraId="4C5FEFEC"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255.85</w:t>
            </w:r>
          </w:p>
        </w:tc>
      </w:tr>
      <w:tr w:rsidR="00AA3A61" w:rsidRPr="00AA3A61" w14:paraId="5D0B78F7" w14:textId="77777777" w:rsidTr="00394BCF">
        <w:trPr>
          <w:trHeight w:hRule="exact" w:val="412"/>
          <w:jc w:val="center"/>
        </w:trPr>
        <w:tc>
          <w:tcPr>
            <w:tcW w:w="1840" w:type="dxa"/>
            <w:tcMar>
              <w:left w:w="17" w:type="dxa"/>
              <w:right w:w="17" w:type="dxa"/>
            </w:tcMar>
            <w:vAlign w:val="center"/>
          </w:tcPr>
          <w:p w14:paraId="3ED8C39C" w14:textId="3C971119"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Vestidor</w:t>
            </w:r>
          </w:p>
        </w:tc>
        <w:tc>
          <w:tcPr>
            <w:tcW w:w="1134" w:type="dxa"/>
            <w:tcMar>
              <w:left w:w="17" w:type="dxa"/>
              <w:right w:w="17" w:type="dxa"/>
            </w:tcMar>
            <w:vAlign w:val="center"/>
          </w:tcPr>
          <w:p w14:paraId="1CD51483"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Planta 1</w:t>
            </w:r>
          </w:p>
        </w:tc>
        <w:tc>
          <w:tcPr>
            <w:tcW w:w="1476" w:type="dxa"/>
            <w:tcMar>
              <w:left w:w="17" w:type="dxa"/>
              <w:right w:w="17" w:type="dxa"/>
            </w:tcMar>
            <w:vAlign w:val="center"/>
          </w:tcPr>
          <w:p w14:paraId="35809B17"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80.69</w:t>
            </w:r>
          </w:p>
        </w:tc>
        <w:tc>
          <w:tcPr>
            <w:tcW w:w="675" w:type="dxa"/>
            <w:tcMar>
              <w:left w:w="17" w:type="dxa"/>
              <w:right w:w="17" w:type="dxa"/>
            </w:tcMar>
            <w:vAlign w:val="center"/>
          </w:tcPr>
          <w:p w14:paraId="21CA8F5C"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54.00</w:t>
            </w:r>
          </w:p>
        </w:tc>
        <w:tc>
          <w:tcPr>
            <w:tcW w:w="1083" w:type="dxa"/>
            <w:tcMar>
              <w:left w:w="17" w:type="dxa"/>
              <w:right w:w="17" w:type="dxa"/>
            </w:tcMar>
            <w:vAlign w:val="center"/>
          </w:tcPr>
          <w:p w14:paraId="72EA7344"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175.16</w:t>
            </w:r>
          </w:p>
        </w:tc>
        <w:tc>
          <w:tcPr>
            <w:tcW w:w="1263" w:type="dxa"/>
            <w:tcMar>
              <w:left w:w="17" w:type="dxa"/>
              <w:right w:w="17" w:type="dxa"/>
            </w:tcMar>
            <w:vAlign w:val="center"/>
          </w:tcPr>
          <w:p w14:paraId="2754F669"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70.46</w:t>
            </w:r>
          </w:p>
        </w:tc>
        <w:tc>
          <w:tcPr>
            <w:tcW w:w="1598" w:type="dxa"/>
            <w:tcMar>
              <w:left w:w="17" w:type="dxa"/>
              <w:right w:w="17" w:type="dxa"/>
            </w:tcMar>
            <w:vAlign w:val="center"/>
          </w:tcPr>
          <w:p w14:paraId="017DD39E"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255.85</w:t>
            </w:r>
          </w:p>
        </w:tc>
        <w:tc>
          <w:tcPr>
            <w:tcW w:w="774" w:type="dxa"/>
            <w:tcMar>
              <w:left w:w="17" w:type="dxa"/>
              <w:right w:w="17" w:type="dxa"/>
            </w:tcMar>
            <w:vAlign w:val="center"/>
          </w:tcPr>
          <w:p w14:paraId="532C1416"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255.85</w:t>
            </w:r>
          </w:p>
        </w:tc>
      </w:tr>
      <w:tr w:rsidR="00AA3A61" w:rsidRPr="00AA3A61" w14:paraId="54A875FB" w14:textId="77777777" w:rsidTr="00394BCF">
        <w:trPr>
          <w:trHeight w:hRule="exact" w:val="384"/>
          <w:jc w:val="center"/>
        </w:trPr>
        <w:tc>
          <w:tcPr>
            <w:tcW w:w="1840" w:type="dxa"/>
            <w:tcMar>
              <w:left w:w="17" w:type="dxa"/>
              <w:right w:w="17" w:type="dxa"/>
            </w:tcMar>
            <w:vAlign w:val="center"/>
          </w:tcPr>
          <w:p w14:paraId="1C2C9365" w14:textId="3942EDF4"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 xml:space="preserve">Dormitorio </w:t>
            </w:r>
            <w:proofErr w:type="spellStart"/>
            <w:r w:rsidRPr="00AA3A61">
              <w:rPr>
                <w:rFonts w:asciiTheme="minorHAnsi" w:hAnsiTheme="minorHAnsi" w:cstheme="minorHAnsi"/>
              </w:rPr>
              <w:t>ppal</w:t>
            </w:r>
            <w:proofErr w:type="spellEnd"/>
          </w:p>
        </w:tc>
        <w:tc>
          <w:tcPr>
            <w:tcW w:w="1134" w:type="dxa"/>
            <w:tcMar>
              <w:left w:w="17" w:type="dxa"/>
              <w:right w:w="17" w:type="dxa"/>
            </w:tcMar>
            <w:vAlign w:val="center"/>
          </w:tcPr>
          <w:p w14:paraId="751F403C" w14:textId="08CC5074"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Planta 1</w:t>
            </w:r>
          </w:p>
        </w:tc>
        <w:tc>
          <w:tcPr>
            <w:tcW w:w="1476" w:type="dxa"/>
            <w:tcMar>
              <w:left w:w="17" w:type="dxa"/>
              <w:right w:w="17" w:type="dxa"/>
            </w:tcMar>
            <w:vAlign w:val="center"/>
          </w:tcPr>
          <w:p w14:paraId="4AF046FE" w14:textId="5FCDCDBD"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288.55</w:t>
            </w:r>
          </w:p>
        </w:tc>
        <w:tc>
          <w:tcPr>
            <w:tcW w:w="675" w:type="dxa"/>
            <w:tcMar>
              <w:left w:w="17" w:type="dxa"/>
              <w:right w:w="17" w:type="dxa"/>
            </w:tcMar>
            <w:vAlign w:val="center"/>
          </w:tcPr>
          <w:p w14:paraId="7EE04839" w14:textId="54AF04E1"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54.00</w:t>
            </w:r>
          </w:p>
        </w:tc>
        <w:tc>
          <w:tcPr>
            <w:tcW w:w="1083" w:type="dxa"/>
            <w:tcMar>
              <w:left w:w="17" w:type="dxa"/>
              <w:right w:w="17" w:type="dxa"/>
            </w:tcMar>
            <w:vAlign w:val="center"/>
          </w:tcPr>
          <w:p w14:paraId="7D3FBD9F"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507.03</w:t>
            </w:r>
          </w:p>
        </w:tc>
        <w:tc>
          <w:tcPr>
            <w:tcW w:w="1263" w:type="dxa"/>
            <w:tcMar>
              <w:left w:w="17" w:type="dxa"/>
              <w:right w:w="17" w:type="dxa"/>
            </w:tcMar>
            <w:vAlign w:val="center"/>
          </w:tcPr>
          <w:p w14:paraId="115A73FA"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39.50</w:t>
            </w:r>
          </w:p>
        </w:tc>
        <w:tc>
          <w:tcPr>
            <w:tcW w:w="1598" w:type="dxa"/>
            <w:tcMar>
              <w:left w:w="17" w:type="dxa"/>
              <w:right w:w="17" w:type="dxa"/>
            </w:tcMar>
            <w:vAlign w:val="center"/>
          </w:tcPr>
          <w:p w14:paraId="561FF0FF"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1143.37</w:t>
            </w:r>
          </w:p>
        </w:tc>
        <w:tc>
          <w:tcPr>
            <w:tcW w:w="774" w:type="dxa"/>
            <w:tcMar>
              <w:left w:w="17" w:type="dxa"/>
              <w:right w:w="17" w:type="dxa"/>
            </w:tcMar>
            <w:vAlign w:val="center"/>
          </w:tcPr>
          <w:p w14:paraId="226D42CD"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1143.37</w:t>
            </w:r>
          </w:p>
        </w:tc>
      </w:tr>
      <w:tr w:rsidR="00AA3A61" w:rsidRPr="00AA3A61" w14:paraId="5B94BBF5" w14:textId="77777777" w:rsidTr="00394BCF">
        <w:trPr>
          <w:trHeight w:hRule="exact" w:val="404"/>
          <w:jc w:val="center"/>
        </w:trPr>
        <w:tc>
          <w:tcPr>
            <w:tcW w:w="1840" w:type="dxa"/>
            <w:tcMar>
              <w:left w:w="17" w:type="dxa"/>
              <w:right w:w="17" w:type="dxa"/>
            </w:tcMar>
            <w:vAlign w:val="center"/>
          </w:tcPr>
          <w:p w14:paraId="5DC31146" w14:textId="378141E5"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Pasillo</w:t>
            </w:r>
          </w:p>
        </w:tc>
        <w:tc>
          <w:tcPr>
            <w:tcW w:w="1134" w:type="dxa"/>
            <w:tcMar>
              <w:left w:w="17" w:type="dxa"/>
              <w:right w:w="17" w:type="dxa"/>
            </w:tcMar>
            <w:vAlign w:val="center"/>
          </w:tcPr>
          <w:p w14:paraId="1F7A8445"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Planta baja</w:t>
            </w:r>
          </w:p>
        </w:tc>
        <w:tc>
          <w:tcPr>
            <w:tcW w:w="1476" w:type="dxa"/>
            <w:tcMar>
              <w:left w:w="17" w:type="dxa"/>
              <w:right w:w="17" w:type="dxa"/>
            </w:tcMar>
            <w:vAlign w:val="center"/>
          </w:tcPr>
          <w:p w14:paraId="3A311CBD" w14:textId="24201765"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80.69</w:t>
            </w:r>
          </w:p>
        </w:tc>
        <w:tc>
          <w:tcPr>
            <w:tcW w:w="675" w:type="dxa"/>
            <w:tcMar>
              <w:left w:w="17" w:type="dxa"/>
              <w:right w:w="17" w:type="dxa"/>
            </w:tcMar>
            <w:vAlign w:val="center"/>
          </w:tcPr>
          <w:p w14:paraId="0928580E"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78.15</w:t>
            </w:r>
          </w:p>
        </w:tc>
        <w:tc>
          <w:tcPr>
            <w:tcW w:w="1083" w:type="dxa"/>
            <w:tcMar>
              <w:left w:w="17" w:type="dxa"/>
              <w:right w:w="17" w:type="dxa"/>
            </w:tcMar>
            <w:vAlign w:val="center"/>
          </w:tcPr>
          <w:p w14:paraId="6BC6B8F2"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507.03</w:t>
            </w:r>
          </w:p>
        </w:tc>
        <w:tc>
          <w:tcPr>
            <w:tcW w:w="1263" w:type="dxa"/>
            <w:tcMar>
              <w:left w:w="17" w:type="dxa"/>
              <w:right w:w="17" w:type="dxa"/>
            </w:tcMar>
            <w:vAlign w:val="center"/>
          </w:tcPr>
          <w:p w14:paraId="41B20E08"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39.50</w:t>
            </w:r>
          </w:p>
        </w:tc>
        <w:tc>
          <w:tcPr>
            <w:tcW w:w="1598" w:type="dxa"/>
            <w:tcMar>
              <w:left w:w="17" w:type="dxa"/>
              <w:right w:w="17" w:type="dxa"/>
            </w:tcMar>
            <w:vAlign w:val="center"/>
          </w:tcPr>
          <w:p w14:paraId="66D114F5" w14:textId="5D62F885"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255.85</w:t>
            </w:r>
          </w:p>
        </w:tc>
        <w:tc>
          <w:tcPr>
            <w:tcW w:w="774" w:type="dxa"/>
            <w:tcMar>
              <w:left w:w="17" w:type="dxa"/>
              <w:right w:w="17" w:type="dxa"/>
            </w:tcMar>
            <w:vAlign w:val="center"/>
          </w:tcPr>
          <w:p w14:paraId="7E1DE2DA"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1143.37</w:t>
            </w:r>
          </w:p>
        </w:tc>
      </w:tr>
      <w:tr w:rsidR="00AA3A61" w:rsidRPr="00AA3A61" w14:paraId="21CEE8BF" w14:textId="77777777" w:rsidTr="00E02CBA">
        <w:trPr>
          <w:trHeight w:hRule="exact" w:val="623"/>
          <w:jc w:val="center"/>
        </w:trPr>
        <w:tc>
          <w:tcPr>
            <w:tcW w:w="1840" w:type="dxa"/>
            <w:tcMar>
              <w:left w:w="17" w:type="dxa"/>
              <w:right w:w="17" w:type="dxa"/>
            </w:tcMar>
            <w:vAlign w:val="center"/>
          </w:tcPr>
          <w:p w14:paraId="73FB7C18" w14:textId="748AFCB9"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Salón – Cocina - Comedor</w:t>
            </w:r>
          </w:p>
          <w:p w14:paraId="11D4999C" w14:textId="77777777" w:rsidR="00B40842" w:rsidRPr="00AA3A61" w:rsidRDefault="00B40842" w:rsidP="00B40842">
            <w:pPr>
              <w:pStyle w:val="Sinespaciado"/>
              <w:rPr>
                <w:rFonts w:asciiTheme="minorHAnsi" w:hAnsiTheme="minorHAnsi" w:cstheme="minorHAnsi"/>
              </w:rPr>
            </w:pPr>
          </w:p>
        </w:tc>
        <w:tc>
          <w:tcPr>
            <w:tcW w:w="1134" w:type="dxa"/>
            <w:tcMar>
              <w:left w:w="17" w:type="dxa"/>
              <w:right w:w="17" w:type="dxa"/>
            </w:tcMar>
            <w:vAlign w:val="center"/>
          </w:tcPr>
          <w:p w14:paraId="2415B6F0"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Planta baja</w:t>
            </w:r>
          </w:p>
        </w:tc>
        <w:tc>
          <w:tcPr>
            <w:tcW w:w="1476" w:type="dxa"/>
            <w:tcMar>
              <w:left w:w="17" w:type="dxa"/>
              <w:right w:w="17" w:type="dxa"/>
            </w:tcMar>
            <w:vAlign w:val="center"/>
          </w:tcPr>
          <w:p w14:paraId="7017D0AE" w14:textId="627858F8"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636.34</w:t>
            </w:r>
          </w:p>
        </w:tc>
        <w:tc>
          <w:tcPr>
            <w:tcW w:w="675" w:type="dxa"/>
            <w:tcMar>
              <w:left w:w="17" w:type="dxa"/>
              <w:right w:w="17" w:type="dxa"/>
            </w:tcMar>
            <w:vAlign w:val="center"/>
          </w:tcPr>
          <w:p w14:paraId="5CAD8597" w14:textId="4937247F"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78.15</w:t>
            </w:r>
          </w:p>
        </w:tc>
        <w:tc>
          <w:tcPr>
            <w:tcW w:w="1083" w:type="dxa"/>
            <w:tcMar>
              <w:left w:w="17" w:type="dxa"/>
              <w:right w:w="17" w:type="dxa"/>
            </w:tcMar>
            <w:vAlign w:val="center"/>
          </w:tcPr>
          <w:p w14:paraId="07EADEBB"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175.16</w:t>
            </w:r>
          </w:p>
        </w:tc>
        <w:tc>
          <w:tcPr>
            <w:tcW w:w="1263" w:type="dxa"/>
            <w:tcMar>
              <w:left w:w="17" w:type="dxa"/>
              <w:right w:w="17" w:type="dxa"/>
            </w:tcMar>
            <w:vAlign w:val="center"/>
          </w:tcPr>
          <w:p w14:paraId="586F5C7C"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70.46</w:t>
            </w:r>
          </w:p>
        </w:tc>
        <w:tc>
          <w:tcPr>
            <w:tcW w:w="1598" w:type="dxa"/>
            <w:tcMar>
              <w:left w:w="17" w:type="dxa"/>
              <w:right w:w="17" w:type="dxa"/>
            </w:tcMar>
            <w:vAlign w:val="center"/>
          </w:tcPr>
          <w:p w14:paraId="433BF5DC"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255.85</w:t>
            </w:r>
          </w:p>
        </w:tc>
        <w:tc>
          <w:tcPr>
            <w:tcW w:w="774" w:type="dxa"/>
            <w:tcMar>
              <w:left w:w="17" w:type="dxa"/>
              <w:right w:w="17" w:type="dxa"/>
            </w:tcMar>
            <w:vAlign w:val="center"/>
          </w:tcPr>
          <w:p w14:paraId="6E53D994"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255.85</w:t>
            </w:r>
          </w:p>
        </w:tc>
      </w:tr>
      <w:tr w:rsidR="00AA3A61" w:rsidRPr="00AA3A61" w14:paraId="1665E371" w14:textId="77777777" w:rsidTr="00394BCF">
        <w:trPr>
          <w:trHeight w:hRule="exact" w:val="278"/>
          <w:jc w:val="center"/>
        </w:trPr>
        <w:tc>
          <w:tcPr>
            <w:tcW w:w="1840" w:type="dxa"/>
            <w:tcMar>
              <w:left w:w="17" w:type="dxa"/>
              <w:right w:w="17" w:type="dxa"/>
            </w:tcMar>
            <w:vAlign w:val="center"/>
          </w:tcPr>
          <w:p w14:paraId="19C3A31B" w14:textId="3674A43C"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Despensa</w:t>
            </w:r>
          </w:p>
          <w:p w14:paraId="015513BC" w14:textId="77777777" w:rsidR="00B40842" w:rsidRPr="00AA3A61" w:rsidRDefault="00B40842" w:rsidP="00B40842">
            <w:pPr>
              <w:pStyle w:val="Sinespaciado"/>
              <w:rPr>
                <w:rFonts w:asciiTheme="minorHAnsi" w:hAnsiTheme="minorHAnsi" w:cstheme="minorHAnsi"/>
              </w:rPr>
            </w:pPr>
          </w:p>
        </w:tc>
        <w:tc>
          <w:tcPr>
            <w:tcW w:w="1134" w:type="dxa"/>
            <w:tcMar>
              <w:left w:w="17" w:type="dxa"/>
              <w:right w:w="17" w:type="dxa"/>
            </w:tcMar>
            <w:vAlign w:val="center"/>
          </w:tcPr>
          <w:p w14:paraId="37E2CD5E"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Planta baja</w:t>
            </w:r>
          </w:p>
        </w:tc>
        <w:tc>
          <w:tcPr>
            <w:tcW w:w="1476" w:type="dxa"/>
            <w:tcMar>
              <w:left w:w="17" w:type="dxa"/>
              <w:right w:w="17" w:type="dxa"/>
            </w:tcMar>
            <w:vAlign w:val="center"/>
          </w:tcPr>
          <w:p w14:paraId="12ED603A"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80.69</w:t>
            </w:r>
          </w:p>
        </w:tc>
        <w:tc>
          <w:tcPr>
            <w:tcW w:w="675" w:type="dxa"/>
            <w:tcMar>
              <w:left w:w="17" w:type="dxa"/>
              <w:right w:w="17" w:type="dxa"/>
            </w:tcMar>
            <w:vAlign w:val="center"/>
          </w:tcPr>
          <w:p w14:paraId="37913E2E"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54.00</w:t>
            </w:r>
          </w:p>
        </w:tc>
        <w:tc>
          <w:tcPr>
            <w:tcW w:w="1083" w:type="dxa"/>
            <w:tcMar>
              <w:left w:w="17" w:type="dxa"/>
              <w:right w:w="17" w:type="dxa"/>
            </w:tcMar>
            <w:vAlign w:val="center"/>
          </w:tcPr>
          <w:p w14:paraId="5A0B2B86"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175.16</w:t>
            </w:r>
          </w:p>
        </w:tc>
        <w:tc>
          <w:tcPr>
            <w:tcW w:w="1263" w:type="dxa"/>
            <w:tcMar>
              <w:left w:w="17" w:type="dxa"/>
              <w:right w:w="17" w:type="dxa"/>
            </w:tcMar>
            <w:vAlign w:val="center"/>
          </w:tcPr>
          <w:p w14:paraId="79919216"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70.46</w:t>
            </w:r>
          </w:p>
        </w:tc>
        <w:tc>
          <w:tcPr>
            <w:tcW w:w="1598" w:type="dxa"/>
            <w:tcMar>
              <w:left w:w="17" w:type="dxa"/>
              <w:right w:w="17" w:type="dxa"/>
            </w:tcMar>
            <w:vAlign w:val="center"/>
          </w:tcPr>
          <w:p w14:paraId="609E5119"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255.85</w:t>
            </w:r>
          </w:p>
        </w:tc>
        <w:tc>
          <w:tcPr>
            <w:tcW w:w="774" w:type="dxa"/>
            <w:tcMar>
              <w:left w:w="17" w:type="dxa"/>
              <w:right w:w="17" w:type="dxa"/>
            </w:tcMar>
            <w:vAlign w:val="center"/>
          </w:tcPr>
          <w:p w14:paraId="349A16B5"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255.85</w:t>
            </w:r>
          </w:p>
        </w:tc>
      </w:tr>
      <w:tr w:rsidR="00AA3A61" w:rsidRPr="00AA3A61" w14:paraId="566A50C4" w14:textId="77777777" w:rsidTr="00394BCF">
        <w:trPr>
          <w:trHeight w:hRule="exact" w:val="268"/>
          <w:jc w:val="center"/>
        </w:trPr>
        <w:tc>
          <w:tcPr>
            <w:tcW w:w="1840" w:type="dxa"/>
            <w:tcMar>
              <w:left w:w="17" w:type="dxa"/>
              <w:right w:w="17" w:type="dxa"/>
            </w:tcMar>
            <w:vAlign w:val="center"/>
          </w:tcPr>
          <w:p w14:paraId="5DD316AE" w14:textId="4383481E"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Hall</w:t>
            </w:r>
          </w:p>
        </w:tc>
        <w:tc>
          <w:tcPr>
            <w:tcW w:w="1134" w:type="dxa"/>
            <w:tcMar>
              <w:left w:w="17" w:type="dxa"/>
              <w:right w:w="17" w:type="dxa"/>
            </w:tcMar>
            <w:vAlign w:val="center"/>
          </w:tcPr>
          <w:p w14:paraId="0619E6A2"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Planta baja</w:t>
            </w:r>
          </w:p>
        </w:tc>
        <w:tc>
          <w:tcPr>
            <w:tcW w:w="1476" w:type="dxa"/>
            <w:tcMar>
              <w:left w:w="17" w:type="dxa"/>
              <w:right w:w="17" w:type="dxa"/>
            </w:tcMar>
            <w:vAlign w:val="center"/>
          </w:tcPr>
          <w:p w14:paraId="2AB18B07" w14:textId="374750CF"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80.69</w:t>
            </w:r>
          </w:p>
        </w:tc>
        <w:tc>
          <w:tcPr>
            <w:tcW w:w="675" w:type="dxa"/>
            <w:tcMar>
              <w:left w:w="17" w:type="dxa"/>
              <w:right w:w="17" w:type="dxa"/>
            </w:tcMar>
            <w:vAlign w:val="center"/>
          </w:tcPr>
          <w:p w14:paraId="782F4B87"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54.00</w:t>
            </w:r>
          </w:p>
        </w:tc>
        <w:tc>
          <w:tcPr>
            <w:tcW w:w="1083" w:type="dxa"/>
            <w:tcMar>
              <w:left w:w="17" w:type="dxa"/>
              <w:right w:w="17" w:type="dxa"/>
            </w:tcMar>
            <w:vAlign w:val="center"/>
          </w:tcPr>
          <w:p w14:paraId="49717EE4"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175.16</w:t>
            </w:r>
          </w:p>
        </w:tc>
        <w:tc>
          <w:tcPr>
            <w:tcW w:w="1263" w:type="dxa"/>
            <w:tcMar>
              <w:left w:w="17" w:type="dxa"/>
              <w:right w:w="17" w:type="dxa"/>
            </w:tcMar>
            <w:vAlign w:val="center"/>
          </w:tcPr>
          <w:p w14:paraId="221DCC9E"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59.06</w:t>
            </w:r>
          </w:p>
        </w:tc>
        <w:tc>
          <w:tcPr>
            <w:tcW w:w="1598" w:type="dxa"/>
            <w:tcMar>
              <w:left w:w="17" w:type="dxa"/>
              <w:right w:w="17" w:type="dxa"/>
            </w:tcMar>
            <w:vAlign w:val="center"/>
          </w:tcPr>
          <w:p w14:paraId="6C3F906E"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277.94</w:t>
            </w:r>
          </w:p>
        </w:tc>
        <w:tc>
          <w:tcPr>
            <w:tcW w:w="774" w:type="dxa"/>
            <w:tcMar>
              <w:left w:w="17" w:type="dxa"/>
              <w:right w:w="17" w:type="dxa"/>
            </w:tcMar>
            <w:vAlign w:val="center"/>
          </w:tcPr>
          <w:p w14:paraId="5D94AD4B"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277.94</w:t>
            </w:r>
          </w:p>
          <w:p w14:paraId="2BC8EE4A" w14:textId="77777777" w:rsidR="00B40842" w:rsidRPr="00AA3A61" w:rsidRDefault="00B40842" w:rsidP="00B40842">
            <w:pPr>
              <w:pStyle w:val="Sinespaciado"/>
              <w:rPr>
                <w:rFonts w:asciiTheme="minorHAnsi" w:hAnsiTheme="minorHAnsi" w:cstheme="minorHAnsi"/>
              </w:rPr>
            </w:pPr>
          </w:p>
        </w:tc>
      </w:tr>
      <w:tr w:rsidR="00AA3A61" w:rsidRPr="00AA3A61" w14:paraId="19C7E7AE" w14:textId="77777777" w:rsidTr="00394BCF">
        <w:trPr>
          <w:trHeight w:hRule="exact" w:val="394"/>
          <w:jc w:val="center"/>
        </w:trPr>
        <w:tc>
          <w:tcPr>
            <w:tcW w:w="1840" w:type="dxa"/>
            <w:tcMar>
              <w:left w:w="17" w:type="dxa"/>
              <w:right w:w="17" w:type="dxa"/>
            </w:tcMar>
            <w:vAlign w:val="center"/>
          </w:tcPr>
          <w:p w14:paraId="47A95EC5" w14:textId="2090E453"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Baño 01</w:t>
            </w:r>
          </w:p>
        </w:tc>
        <w:tc>
          <w:tcPr>
            <w:tcW w:w="1134" w:type="dxa"/>
            <w:tcMar>
              <w:left w:w="17" w:type="dxa"/>
              <w:right w:w="17" w:type="dxa"/>
            </w:tcMar>
            <w:vAlign w:val="center"/>
          </w:tcPr>
          <w:p w14:paraId="47A5972A"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Planta baja</w:t>
            </w:r>
          </w:p>
        </w:tc>
        <w:tc>
          <w:tcPr>
            <w:tcW w:w="1476" w:type="dxa"/>
            <w:tcMar>
              <w:left w:w="17" w:type="dxa"/>
              <w:right w:w="17" w:type="dxa"/>
            </w:tcMar>
            <w:vAlign w:val="center"/>
          </w:tcPr>
          <w:p w14:paraId="36A4F9CE" w14:textId="31B5F671"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80.69</w:t>
            </w:r>
          </w:p>
        </w:tc>
        <w:tc>
          <w:tcPr>
            <w:tcW w:w="675" w:type="dxa"/>
            <w:tcMar>
              <w:left w:w="17" w:type="dxa"/>
              <w:right w:w="17" w:type="dxa"/>
            </w:tcMar>
            <w:vAlign w:val="center"/>
          </w:tcPr>
          <w:p w14:paraId="72101B9D"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54.00</w:t>
            </w:r>
          </w:p>
        </w:tc>
        <w:tc>
          <w:tcPr>
            <w:tcW w:w="1083" w:type="dxa"/>
            <w:tcMar>
              <w:left w:w="17" w:type="dxa"/>
              <w:right w:w="17" w:type="dxa"/>
            </w:tcMar>
            <w:vAlign w:val="center"/>
          </w:tcPr>
          <w:p w14:paraId="6F0056AF"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175.16</w:t>
            </w:r>
          </w:p>
        </w:tc>
        <w:tc>
          <w:tcPr>
            <w:tcW w:w="1263" w:type="dxa"/>
            <w:tcMar>
              <w:left w:w="17" w:type="dxa"/>
              <w:right w:w="17" w:type="dxa"/>
            </w:tcMar>
            <w:vAlign w:val="center"/>
          </w:tcPr>
          <w:p w14:paraId="7B0A7321"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59.06</w:t>
            </w:r>
          </w:p>
        </w:tc>
        <w:tc>
          <w:tcPr>
            <w:tcW w:w="1598" w:type="dxa"/>
            <w:tcMar>
              <w:left w:w="17" w:type="dxa"/>
              <w:right w:w="17" w:type="dxa"/>
            </w:tcMar>
            <w:vAlign w:val="center"/>
          </w:tcPr>
          <w:p w14:paraId="5AEFA70E"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277.94</w:t>
            </w:r>
          </w:p>
        </w:tc>
        <w:tc>
          <w:tcPr>
            <w:tcW w:w="774" w:type="dxa"/>
            <w:tcMar>
              <w:left w:w="17" w:type="dxa"/>
              <w:right w:w="17" w:type="dxa"/>
            </w:tcMar>
            <w:vAlign w:val="center"/>
          </w:tcPr>
          <w:p w14:paraId="36E8BDD8"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277.94</w:t>
            </w:r>
          </w:p>
        </w:tc>
      </w:tr>
      <w:tr w:rsidR="00AA3A61" w:rsidRPr="00AA3A61" w14:paraId="1B210488" w14:textId="77777777" w:rsidTr="00394BCF">
        <w:trPr>
          <w:trHeight w:hRule="exact" w:val="394"/>
          <w:jc w:val="center"/>
        </w:trPr>
        <w:tc>
          <w:tcPr>
            <w:tcW w:w="1840" w:type="dxa"/>
            <w:tcMar>
              <w:left w:w="17" w:type="dxa"/>
              <w:right w:w="17" w:type="dxa"/>
            </w:tcMar>
            <w:vAlign w:val="center"/>
          </w:tcPr>
          <w:p w14:paraId="250FBA61" w14:textId="6D97DEE8"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Dormitorio 01</w:t>
            </w:r>
          </w:p>
        </w:tc>
        <w:tc>
          <w:tcPr>
            <w:tcW w:w="1134" w:type="dxa"/>
            <w:tcMar>
              <w:left w:w="17" w:type="dxa"/>
              <w:right w:w="17" w:type="dxa"/>
            </w:tcMar>
            <w:vAlign w:val="center"/>
          </w:tcPr>
          <w:p w14:paraId="676DEF9B"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Planta baja</w:t>
            </w:r>
          </w:p>
        </w:tc>
        <w:tc>
          <w:tcPr>
            <w:tcW w:w="1476" w:type="dxa"/>
            <w:tcMar>
              <w:left w:w="17" w:type="dxa"/>
              <w:right w:w="17" w:type="dxa"/>
            </w:tcMar>
            <w:vAlign w:val="center"/>
          </w:tcPr>
          <w:p w14:paraId="7F8DFB60"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102.78</w:t>
            </w:r>
          </w:p>
        </w:tc>
        <w:tc>
          <w:tcPr>
            <w:tcW w:w="675" w:type="dxa"/>
            <w:tcMar>
              <w:left w:w="17" w:type="dxa"/>
              <w:right w:w="17" w:type="dxa"/>
            </w:tcMar>
            <w:vAlign w:val="center"/>
          </w:tcPr>
          <w:p w14:paraId="04F18B90"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54.00</w:t>
            </w:r>
          </w:p>
        </w:tc>
        <w:tc>
          <w:tcPr>
            <w:tcW w:w="1083" w:type="dxa"/>
            <w:tcMar>
              <w:left w:w="17" w:type="dxa"/>
              <w:right w:w="17" w:type="dxa"/>
            </w:tcMar>
            <w:vAlign w:val="center"/>
          </w:tcPr>
          <w:p w14:paraId="4183C630"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175.16</w:t>
            </w:r>
          </w:p>
        </w:tc>
        <w:tc>
          <w:tcPr>
            <w:tcW w:w="1263" w:type="dxa"/>
            <w:tcMar>
              <w:left w:w="17" w:type="dxa"/>
              <w:right w:w="17" w:type="dxa"/>
            </w:tcMar>
            <w:vAlign w:val="center"/>
          </w:tcPr>
          <w:p w14:paraId="77570616"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59.06</w:t>
            </w:r>
          </w:p>
        </w:tc>
        <w:tc>
          <w:tcPr>
            <w:tcW w:w="1598" w:type="dxa"/>
            <w:tcMar>
              <w:left w:w="17" w:type="dxa"/>
              <w:right w:w="17" w:type="dxa"/>
            </w:tcMar>
            <w:vAlign w:val="center"/>
          </w:tcPr>
          <w:p w14:paraId="60917459"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277.94</w:t>
            </w:r>
          </w:p>
        </w:tc>
        <w:tc>
          <w:tcPr>
            <w:tcW w:w="774" w:type="dxa"/>
            <w:tcMar>
              <w:left w:w="17" w:type="dxa"/>
              <w:right w:w="17" w:type="dxa"/>
            </w:tcMar>
            <w:vAlign w:val="center"/>
          </w:tcPr>
          <w:p w14:paraId="47296C00"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277.94</w:t>
            </w:r>
          </w:p>
        </w:tc>
      </w:tr>
      <w:tr w:rsidR="00AA3A61" w:rsidRPr="00AA3A61" w14:paraId="676524D6" w14:textId="77777777" w:rsidTr="00E02CBA">
        <w:trPr>
          <w:trHeight w:hRule="exact" w:val="592"/>
          <w:jc w:val="center"/>
        </w:trPr>
        <w:tc>
          <w:tcPr>
            <w:tcW w:w="1840" w:type="dxa"/>
            <w:tcMar>
              <w:left w:w="17" w:type="dxa"/>
              <w:right w:w="17" w:type="dxa"/>
            </w:tcMar>
            <w:vAlign w:val="center"/>
          </w:tcPr>
          <w:p w14:paraId="5CB7A8A6" w14:textId="22EB0E8F"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Garaje - Instalaciones</w:t>
            </w:r>
          </w:p>
        </w:tc>
        <w:tc>
          <w:tcPr>
            <w:tcW w:w="1134" w:type="dxa"/>
            <w:tcMar>
              <w:left w:w="17" w:type="dxa"/>
              <w:right w:w="17" w:type="dxa"/>
            </w:tcMar>
            <w:vAlign w:val="center"/>
          </w:tcPr>
          <w:p w14:paraId="0CCDE0F1"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Planta baja</w:t>
            </w:r>
          </w:p>
        </w:tc>
        <w:tc>
          <w:tcPr>
            <w:tcW w:w="1476" w:type="dxa"/>
            <w:tcMar>
              <w:left w:w="17" w:type="dxa"/>
              <w:right w:w="17" w:type="dxa"/>
            </w:tcMar>
            <w:vAlign w:val="center"/>
          </w:tcPr>
          <w:p w14:paraId="513B41F6"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232.76</w:t>
            </w:r>
          </w:p>
        </w:tc>
        <w:tc>
          <w:tcPr>
            <w:tcW w:w="675" w:type="dxa"/>
            <w:tcMar>
              <w:left w:w="17" w:type="dxa"/>
              <w:right w:w="17" w:type="dxa"/>
            </w:tcMar>
            <w:vAlign w:val="center"/>
          </w:tcPr>
          <w:p w14:paraId="695E4DFC"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58.06</w:t>
            </w:r>
          </w:p>
        </w:tc>
        <w:tc>
          <w:tcPr>
            <w:tcW w:w="1083" w:type="dxa"/>
            <w:tcMar>
              <w:left w:w="17" w:type="dxa"/>
              <w:right w:w="17" w:type="dxa"/>
            </w:tcMar>
            <w:vAlign w:val="center"/>
          </w:tcPr>
          <w:p w14:paraId="61E2B1A8"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188.32</w:t>
            </w:r>
          </w:p>
        </w:tc>
        <w:tc>
          <w:tcPr>
            <w:tcW w:w="1263" w:type="dxa"/>
            <w:tcMar>
              <w:left w:w="17" w:type="dxa"/>
              <w:right w:w="17" w:type="dxa"/>
            </w:tcMar>
            <w:vAlign w:val="center"/>
          </w:tcPr>
          <w:p w14:paraId="50C67690"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52.22</w:t>
            </w:r>
          </w:p>
        </w:tc>
        <w:tc>
          <w:tcPr>
            <w:tcW w:w="1598" w:type="dxa"/>
            <w:tcMar>
              <w:left w:w="17" w:type="dxa"/>
              <w:right w:w="17" w:type="dxa"/>
            </w:tcMar>
            <w:vAlign w:val="center"/>
          </w:tcPr>
          <w:p w14:paraId="68BF47CE"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421.08</w:t>
            </w:r>
          </w:p>
        </w:tc>
        <w:tc>
          <w:tcPr>
            <w:tcW w:w="774" w:type="dxa"/>
            <w:tcMar>
              <w:left w:w="17" w:type="dxa"/>
              <w:right w:w="17" w:type="dxa"/>
            </w:tcMar>
            <w:vAlign w:val="center"/>
          </w:tcPr>
          <w:p w14:paraId="0D328D58" w14:textId="77777777" w:rsidR="00B40842" w:rsidRPr="00AA3A61" w:rsidRDefault="00B40842" w:rsidP="00B40842">
            <w:pPr>
              <w:pStyle w:val="Sinespaciado"/>
              <w:rPr>
                <w:rFonts w:asciiTheme="minorHAnsi" w:hAnsiTheme="minorHAnsi" w:cstheme="minorHAnsi"/>
              </w:rPr>
            </w:pPr>
            <w:r w:rsidRPr="00AA3A61">
              <w:rPr>
                <w:rFonts w:asciiTheme="minorHAnsi" w:hAnsiTheme="minorHAnsi" w:cstheme="minorHAnsi"/>
              </w:rPr>
              <w:t>421.08</w:t>
            </w:r>
          </w:p>
        </w:tc>
      </w:tr>
      <w:tr w:rsidR="00AA3A61" w:rsidRPr="00AA3A61" w14:paraId="641D80AD" w14:textId="77777777" w:rsidTr="00394BCF">
        <w:tblPrEx>
          <w:tblCellMar>
            <w:top w:w="0" w:type="dxa"/>
            <w:bottom w:w="0" w:type="dxa"/>
          </w:tblCellMar>
        </w:tblPrEx>
        <w:trPr>
          <w:trHeight w:hRule="exact" w:val="272"/>
          <w:jc w:val="center"/>
        </w:trPr>
        <w:tc>
          <w:tcPr>
            <w:tcW w:w="4450" w:type="dxa"/>
            <w:gridSpan w:val="3"/>
            <w:tcMar>
              <w:left w:w="85" w:type="dxa"/>
              <w:right w:w="85" w:type="dxa"/>
            </w:tcMar>
            <w:vAlign w:val="center"/>
          </w:tcPr>
          <w:p w14:paraId="2E43049A" w14:textId="77777777" w:rsidR="00B40842" w:rsidRPr="00AA3A61" w:rsidRDefault="00B40842" w:rsidP="00B40842">
            <w:pPr>
              <w:pStyle w:val="Sinespaciado"/>
              <w:rPr>
                <w:rFonts w:asciiTheme="minorHAnsi" w:hAnsiTheme="minorHAnsi" w:cstheme="minorHAnsi"/>
                <w:b/>
                <w:bCs/>
              </w:rPr>
            </w:pPr>
            <w:r w:rsidRPr="00AA3A61">
              <w:rPr>
                <w:rFonts w:asciiTheme="minorHAnsi" w:hAnsiTheme="minorHAnsi" w:cstheme="minorHAnsi"/>
                <w:b/>
                <w:bCs/>
              </w:rPr>
              <w:t>Total</w:t>
            </w:r>
          </w:p>
        </w:tc>
        <w:tc>
          <w:tcPr>
            <w:tcW w:w="675" w:type="dxa"/>
            <w:shd w:val="clear" w:color="auto" w:fill="F2F1F0"/>
            <w:tcMar>
              <w:left w:w="17" w:type="dxa"/>
              <w:right w:w="17" w:type="dxa"/>
            </w:tcMar>
            <w:vAlign w:val="center"/>
          </w:tcPr>
          <w:p w14:paraId="5C146022" w14:textId="77777777" w:rsidR="00B40842" w:rsidRPr="00AA3A61" w:rsidRDefault="00B40842" w:rsidP="00B40842">
            <w:pPr>
              <w:pStyle w:val="Sinespaciado"/>
              <w:rPr>
                <w:rFonts w:asciiTheme="minorHAnsi" w:hAnsiTheme="minorHAnsi" w:cstheme="minorHAnsi"/>
                <w:b/>
                <w:bCs/>
              </w:rPr>
            </w:pPr>
            <w:r w:rsidRPr="00AA3A61">
              <w:rPr>
                <w:rFonts w:asciiTheme="minorHAnsi" w:hAnsiTheme="minorHAnsi" w:cstheme="minorHAnsi"/>
                <w:b/>
                <w:bCs/>
              </w:rPr>
              <w:t>363.9</w:t>
            </w:r>
          </w:p>
        </w:tc>
        <w:tc>
          <w:tcPr>
            <w:tcW w:w="2346" w:type="dxa"/>
            <w:gridSpan w:val="2"/>
            <w:tcMar>
              <w:left w:w="85" w:type="dxa"/>
              <w:right w:w="85" w:type="dxa"/>
            </w:tcMar>
            <w:vAlign w:val="center"/>
          </w:tcPr>
          <w:p w14:paraId="14B8F08A" w14:textId="77777777" w:rsidR="00B40842" w:rsidRPr="00AA3A61" w:rsidRDefault="00B40842" w:rsidP="00B40842">
            <w:pPr>
              <w:pStyle w:val="Sinespaciado"/>
              <w:rPr>
                <w:rFonts w:asciiTheme="minorHAnsi" w:hAnsiTheme="minorHAnsi" w:cstheme="minorHAnsi"/>
                <w:b/>
                <w:bCs/>
              </w:rPr>
            </w:pPr>
            <w:r w:rsidRPr="00AA3A61">
              <w:rPr>
                <w:rFonts w:asciiTheme="minorHAnsi" w:hAnsiTheme="minorHAnsi" w:cstheme="minorHAnsi"/>
                <w:b/>
                <w:bCs/>
              </w:rPr>
              <w:t xml:space="preserve">Carga total simultánea  </w:t>
            </w:r>
          </w:p>
        </w:tc>
        <w:tc>
          <w:tcPr>
            <w:tcW w:w="1598" w:type="dxa"/>
            <w:shd w:val="clear" w:color="auto" w:fill="F2F1F0"/>
            <w:tcMar>
              <w:left w:w="17" w:type="dxa"/>
              <w:right w:w="17" w:type="dxa"/>
            </w:tcMar>
            <w:vAlign w:val="center"/>
          </w:tcPr>
          <w:p w14:paraId="15F09F19" w14:textId="77777777" w:rsidR="00B40842" w:rsidRPr="00AA3A61" w:rsidRDefault="00B40842" w:rsidP="00B40842">
            <w:pPr>
              <w:pStyle w:val="Sinespaciado"/>
              <w:rPr>
                <w:rFonts w:asciiTheme="minorHAnsi" w:hAnsiTheme="minorHAnsi" w:cstheme="minorHAnsi"/>
                <w:b/>
                <w:bCs/>
              </w:rPr>
            </w:pPr>
            <w:r w:rsidRPr="00AA3A61">
              <w:rPr>
                <w:rFonts w:asciiTheme="minorHAnsi" w:hAnsiTheme="minorHAnsi" w:cstheme="minorHAnsi"/>
                <w:b/>
                <w:bCs/>
              </w:rPr>
              <w:t>3419.2</w:t>
            </w:r>
          </w:p>
        </w:tc>
        <w:tc>
          <w:tcPr>
            <w:tcW w:w="774" w:type="dxa"/>
            <w:tcMar>
              <w:left w:w="0" w:type="dxa"/>
              <w:right w:w="0" w:type="dxa"/>
            </w:tcMar>
          </w:tcPr>
          <w:p w14:paraId="4B144811" w14:textId="77777777" w:rsidR="00B40842" w:rsidRPr="00AA3A61" w:rsidRDefault="00B40842" w:rsidP="00B40842">
            <w:pPr>
              <w:pStyle w:val="Sinespaciado"/>
              <w:rPr>
                <w:rFonts w:asciiTheme="minorHAnsi" w:hAnsiTheme="minorHAnsi" w:cstheme="minorHAnsi"/>
              </w:rPr>
            </w:pPr>
          </w:p>
        </w:tc>
      </w:tr>
    </w:tbl>
    <w:p w14:paraId="59B56E3B" w14:textId="77777777" w:rsidR="00E02CBA" w:rsidRPr="00AA3A61" w:rsidRDefault="00E02CBA" w:rsidP="00D33A45">
      <w:pPr>
        <w:pStyle w:val="Sinespaciado"/>
        <w:rPr>
          <w:rFonts w:asciiTheme="minorHAnsi" w:hAnsiTheme="minorHAnsi" w:cstheme="minorHAnsi"/>
        </w:rPr>
      </w:pPr>
    </w:p>
    <w:p w14:paraId="3E7A8956"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En el anexo aparece el cálculo de la carga térmica para cada uno de los recintos de la instalación</w:t>
      </w:r>
    </w:p>
    <w:p w14:paraId="7DF37710" w14:textId="77777777" w:rsidR="00D33A45" w:rsidRPr="00AA3A61" w:rsidRDefault="00D33A45" w:rsidP="00D33A45">
      <w:pPr>
        <w:pStyle w:val="Sinespaciado"/>
        <w:rPr>
          <w:rFonts w:asciiTheme="minorHAnsi" w:hAnsiTheme="minorHAnsi" w:cstheme="minorHAnsi"/>
        </w:rPr>
      </w:pPr>
    </w:p>
    <w:p w14:paraId="002BA451"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1.2.1.2.2.- Cargas parciales y mínimas</w:t>
      </w:r>
      <w:bookmarkStart w:id="17" w:name="REF_HTML:_RC_:1:2:1:2:2"/>
      <w:bookmarkEnd w:id="17"/>
    </w:p>
    <w:p w14:paraId="254B6283"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Se muestran a continuación las demandas parciales por meses para cada uno de los conjuntos de recintos.</w:t>
      </w:r>
    </w:p>
    <w:p w14:paraId="580F0013" w14:textId="77777777" w:rsidR="00D33A45" w:rsidRPr="00AA3A61" w:rsidRDefault="00D33A45" w:rsidP="00D33A45">
      <w:pPr>
        <w:pStyle w:val="Sinespaciado"/>
        <w:rPr>
          <w:rFonts w:asciiTheme="minorHAnsi" w:hAnsiTheme="minorHAnsi" w:cstheme="minorHAnsi"/>
        </w:rPr>
      </w:pPr>
    </w:p>
    <w:p w14:paraId="7D549A91"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Calefacción:</w:t>
      </w:r>
    </w:p>
    <w:tbl>
      <w:tblPr>
        <w:tblW w:w="0" w:type="auto"/>
        <w:jc w:val="center"/>
        <w:tblLayout w:type="fixed"/>
        <w:tblCellMar>
          <w:top w:w="28" w:type="dxa"/>
          <w:left w:w="0" w:type="dxa"/>
          <w:bottom w:w="28" w:type="dxa"/>
          <w:right w:w="0" w:type="dxa"/>
        </w:tblCellMar>
        <w:tblLook w:val="0000" w:firstRow="0" w:lastRow="0" w:firstColumn="0" w:lastColumn="0" w:noHBand="0" w:noVBand="0"/>
      </w:tblPr>
      <w:tblGrid>
        <w:gridCol w:w="1997"/>
        <w:gridCol w:w="1301"/>
        <w:gridCol w:w="905"/>
        <w:gridCol w:w="1080"/>
      </w:tblGrid>
      <w:tr w:rsidR="00AA3A61" w:rsidRPr="00AA3A61" w14:paraId="01D0C2D5" w14:textId="77777777" w:rsidTr="00534458">
        <w:trPr>
          <w:trHeight w:hRule="exact" w:val="471"/>
          <w:jc w:val="center"/>
        </w:trPr>
        <w:tc>
          <w:tcPr>
            <w:tcW w:w="1997" w:type="dxa"/>
            <w:vMerge w:val="restart"/>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549F7E39"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Conjunto de recintos</w:t>
            </w:r>
          </w:p>
        </w:tc>
        <w:tc>
          <w:tcPr>
            <w:tcW w:w="3286" w:type="dxa"/>
            <w:gridSpan w:val="3"/>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05BA2BE6"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Carga máxima simultánea por mes</w:t>
            </w:r>
          </w:p>
          <w:p w14:paraId="5232CC34"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(kW)</w:t>
            </w:r>
          </w:p>
        </w:tc>
      </w:tr>
      <w:tr w:rsidR="00AA3A61" w:rsidRPr="00AA3A61" w14:paraId="7CE20416" w14:textId="77777777" w:rsidTr="00534458">
        <w:trPr>
          <w:trHeight w:hRule="exact" w:val="253"/>
          <w:jc w:val="center"/>
        </w:trPr>
        <w:tc>
          <w:tcPr>
            <w:tcW w:w="1997" w:type="dxa"/>
            <w:vMerge/>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40CF13FC" w14:textId="77777777" w:rsidR="00D33A45" w:rsidRPr="00AA3A61" w:rsidRDefault="00D33A45" w:rsidP="00D33A45">
            <w:pPr>
              <w:pStyle w:val="Sinespaciado"/>
              <w:rPr>
                <w:rFonts w:asciiTheme="minorHAnsi" w:hAnsiTheme="minorHAnsi" w:cstheme="minorHAnsi"/>
              </w:rPr>
            </w:pPr>
          </w:p>
        </w:tc>
        <w:tc>
          <w:tcPr>
            <w:tcW w:w="1301"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633E83A3"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Diciembre</w:t>
            </w:r>
          </w:p>
        </w:tc>
        <w:tc>
          <w:tcPr>
            <w:tcW w:w="905"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704CF3E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Enero</w:t>
            </w:r>
          </w:p>
        </w:tc>
        <w:tc>
          <w:tcPr>
            <w:tcW w:w="1080"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5336EAF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Febrero</w:t>
            </w:r>
          </w:p>
        </w:tc>
      </w:tr>
      <w:tr w:rsidR="00D33A45" w:rsidRPr="00AA3A61" w14:paraId="430B1A52" w14:textId="77777777" w:rsidTr="00534458">
        <w:trPr>
          <w:trHeight w:hRule="exact" w:val="252"/>
          <w:jc w:val="center"/>
        </w:trPr>
        <w:tc>
          <w:tcPr>
            <w:tcW w:w="1997"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05C3BCD4"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VIVIENDA</w:t>
            </w:r>
          </w:p>
        </w:tc>
        <w:tc>
          <w:tcPr>
            <w:tcW w:w="130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412FB5C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3.98</w:t>
            </w:r>
          </w:p>
        </w:tc>
        <w:tc>
          <w:tcPr>
            <w:tcW w:w="905"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5E5E80C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3.98</w:t>
            </w:r>
          </w:p>
        </w:tc>
        <w:tc>
          <w:tcPr>
            <w:tcW w:w="1080"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6A7FC73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3.98</w:t>
            </w:r>
          </w:p>
        </w:tc>
      </w:tr>
    </w:tbl>
    <w:p w14:paraId="1BFD873F" w14:textId="1B1F7655" w:rsidR="00D33A45" w:rsidRPr="00AA3A61" w:rsidRDefault="00D33A45" w:rsidP="00D33A45">
      <w:pPr>
        <w:pStyle w:val="Sinespaciado"/>
        <w:rPr>
          <w:rFonts w:asciiTheme="minorHAnsi" w:hAnsiTheme="minorHAnsi" w:cstheme="minorHAnsi"/>
        </w:rPr>
      </w:pPr>
    </w:p>
    <w:p w14:paraId="683A2BFD"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lastRenderedPageBreak/>
        <w:t>1.2.1.3.- Potencia térmica instalada</w:t>
      </w:r>
      <w:bookmarkStart w:id="18" w:name="REF_HTML:_RC_:1:2:1:3"/>
      <w:bookmarkEnd w:id="18"/>
    </w:p>
    <w:p w14:paraId="1AB67A4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En la siguiente tabla se resume el cálculo de la carga máxima simultánea, la pérdida de calor en las tuberías y el equivalente térmico de la potencia absorbida por los equipos de transporte de fluidos con la potencia instalada para cada conjunto de recintos.</w:t>
      </w:r>
    </w:p>
    <w:p w14:paraId="258DB74B" w14:textId="77777777" w:rsidR="00D33A45" w:rsidRPr="00AA3A61" w:rsidRDefault="00D33A45" w:rsidP="00D33A45">
      <w:pPr>
        <w:pStyle w:val="Sinespaciado"/>
        <w:rPr>
          <w:rFonts w:asciiTheme="minorHAnsi" w:hAnsiTheme="minorHAnsi" w:cstheme="minorHAnsi"/>
        </w:rPr>
      </w:pPr>
    </w:p>
    <w:tbl>
      <w:tblPr>
        <w:tblW w:w="0" w:type="auto"/>
        <w:jc w:val="center"/>
        <w:tblLayout w:type="fixed"/>
        <w:tblCellMar>
          <w:top w:w="28" w:type="dxa"/>
          <w:left w:w="0" w:type="dxa"/>
          <w:bottom w:w="28" w:type="dxa"/>
          <w:right w:w="0" w:type="dxa"/>
        </w:tblCellMar>
        <w:tblLook w:val="0000" w:firstRow="0" w:lastRow="0" w:firstColumn="0" w:lastColumn="0" w:noHBand="0" w:noVBand="0"/>
      </w:tblPr>
      <w:tblGrid>
        <w:gridCol w:w="1997"/>
        <w:gridCol w:w="641"/>
        <w:gridCol w:w="574"/>
        <w:gridCol w:w="778"/>
        <w:gridCol w:w="562"/>
        <w:gridCol w:w="566"/>
      </w:tblGrid>
      <w:tr w:rsidR="00AA3A61" w:rsidRPr="00AA3A61" w14:paraId="0BFA13E6" w14:textId="77777777" w:rsidTr="00534458">
        <w:trPr>
          <w:trHeight w:hRule="exact" w:val="471"/>
          <w:jc w:val="center"/>
        </w:trPr>
        <w:tc>
          <w:tcPr>
            <w:tcW w:w="1997"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48BD890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Conjunto de recintos</w:t>
            </w:r>
          </w:p>
        </w:tc>
        <w:tc>
          <w:tcPr>
            <w:tcW w:w="641"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2A3E5750" w14:textId="77777777" w:rsidR="00D33A45" w:rsidRPr="00AA3A61" w:rsidRDefault="00D33A45" w:rsidP="00D33A45">
            <w:pPr>
              <w:pStyle w:val="Sinespaciado"/>
              <w:rPr>
                <w:rFonts w:asciiTheme="minorHAnsi" w:hAnsiTheme="minorHAnsi" w:cstheme="minorHAnsi"/>
              </w:rPr>
            </w:pPr>
            <w:proofErr w:type="spellStart"/>
            <w:r w:rsidRPr="00AA3A61">
              <w:rPr>
                <w:rFonts w:asciiTheme="minorHAnsi" w:hAnsiTheme="minorHAnsi" w:cstheme="minorHAnsi"/>
              </w:rPr>
              <w:t>P</w:t>
            </w:r>
            <w:r w:rsidRPr="00AA3A61">
              <w:rPr>
                <w:rFonts w:asciiTheme="minorHAnsi" w:hAnsiTheme="minorHAnsi" w:cstheme="minorHAnsi"/>
                <w:vertAlign w:val="subscript"/>
              </w:rPr>
              <w:t>instalada</w:t>
            </w:r>
            <w:proofErr w:type="spellEnd"/>
          </w:p>
          <w:p w14:paraId="34A87161"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(kW)</w:t>
            </w:r>
          </w:p>
        </w:tc>
        <w:tc>
          <w:tcPr>
            <w:tcW w:w="574"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3D125D7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w:t>
            </w:r>
            <w:proofErr w:type="spellStart"/>
            <w:r w:rsidRPr="00AA3A61">
              <w:rPr>
                <w:rFonts w:asciiTheme="minorHAnsi" w:hAnsiTheme="minorHAnsi" w:cstheme="minorHAnsi"/>
              </w:rPr>
              <w:t>q</w:t>
            </w:r>
            <w:r w:rsidRPr="00AA3A61">
              <w:rPr>
                <w:rFonts w:asciiTheme="minorHAnsi" w:hAnsiTheme="minorHAnsi" w:cstheme="minorHAnsi"/>
                <w:vertAlign w:val="subscript"/>
              </w:rPr>
              <w:t>tub</w:t>
            </w:r>
            <w:proofErr w:type="spellEnd"/>
          </w:p>
        </w:tc>
        <w:tc>
          <w:tcPr>
            <w:tcW w:w="778"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0499A104"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w:t>
            </w:r>
            <w:proofErr w:type="spellStart"/>
            <w:r w:rsidRPr="00AA3A61">
              <w:rPr>
                <w:rFonts w:asciiTheme="minorHAnsi" w:hAnsiTheme="minorHAnsi" w:cstheme="minorHAnsi"/>
              </w:rPr>
              <w:t>q</w:t>
            </w:r>
            <w:r w:rsidRPr="00AA3A61">
              <w:rPr>
                <w:rFonts w:asciiTheme="minorHAnsi" w:hAnsiTheme="minorHAnsi" w:cstheme="minorHAnsi"/>
                <w:vertAlign w:val="subscript"/>
              </w:rPr>
              <w:t>equipos</w:t>
            </w:r>
            <w:proofErr w:type="spellEnd"/>
          </w:p>
        </w:tc>
        <w:tc>
          <w:tcPr>
            <w:tcW w:w="562"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14C2BBB2" w14:textId="77777777" w:rsidR="00D33A45" w:rsidRPr="00AA3A61" w:rsidRDefault="00D33A45" w:rsidP="00D33A45">
            <w:pPr>
              <w:pStyle w:val="Sinespaciado"/>
              <w:rPr>
                <w:rFonts w:asciiTheme="minorHAnsi" w:hAnsiTheme="minorHAnsi" w:cstheme="minorHAnsi"/>
              </w:rPr>
            </w:pPr>
            <w:proofErr w:type="spellStart"/>
            <w:r w:rsidRPr="00AA3A61">
              <w:rPr>
                <w:rFonts w:asciiTheme="minorHAnsi" w:hAnsiTheme="minorHAnsi" w:cstheme="minorHAnsi"/>
              </w:rPr>
              <w:t>Q</w:t>
            </w:r>
            <w:r w:rsidRPr="00AA3A61">
              <w:rPr>
                <w:rFonts w:asciiTheme="minorHAnsi" w:hAnsiTheme="minorHAnsi" w:cstheme="minorHAnsi"/>
                <w:vertAlign w:val="subscript"/>
              </w:rPr>
              <w:t>cal</w:t>
            </w:r>
            <w:proofErr w:type="spellEnd"/>
          </w:p>
          <w:p w14:paraId="0DA759B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(kW)</w:t>
            </w:r>
          </w:p>
        </w:tc>
        <w:tc>
          <w:tcPr>
            <w:tcW w:w="566"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68293783"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Total</w:t>
            </w:r>
          </w:p>
          <w:p w14:paraId="104396B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(kW)</w:t>
            </w:r>
          </w:p>
        </w:tc>
      </w:tr>
      <w:tr w:rsidR="00AA3A61" w:rsidRPr="00AA3A61" w14:paraId="1709F28C" w14:textId="77777777" w:rsidTr="00534458">
        <w:trPr>
          <w:trHeight w:hRule="exact" w:val="253"/>
          <w:jc w:val="center"/>
        </w:trPr>
        <w:tc>
          <w:tcPr>
            <w:tcW w:w="1997"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13DA061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VIVIENDA</w:t>
            </w:r>
          </w:p>
        </w:tc>
        <w:tc>
          <w:tcPr>
            <w:tcW w:w="64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2E298324"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24.00</w:t>
            </w:r>
          </w:p>
        </w:tc>
        <w:tc>
          <w:tcPr>
            <w:tcW w:w="57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0998D88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1.85</w:t>
            </w:r>
          </w:p>
        </w:tc>
        <w:tc>
          <w:tcPr>
            <w:tcW w:w="778"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47B80584"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2.00</w:t>
            </w:r>
          </w:p>
        </w:tc>
        <w:tc>
          <w:tcPr>
            <w:tcW w:w="562"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79B87B8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3.98</w:t>
            </w:r>
          </w:p>
        </w:tc>
        <w:tc>
          <w:tcPr>
            <w:tcW w:w="566"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3568F84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4.90</w:t>
            </w:r>
          </w:p>
        </w:tc>
      </w:tr>
      <w:tr w:rsidR="00D33A45" w:rsidRPr="00AA3A61" w14:paraId="094EDCE6" w14:textId="77777777" w:rsidTr="00534458">
        <w:tblPrEx>
          <w:tblCellMar>
            <w:top w:w="0" w:type="dxa"/>
            <w:bottom w:w="0" w:type="dxa"/>
          </w:tblCellMar>
        </w:tblPrEx>
        <w:trPr>
          <w:trHeight w:hRule="exact" w:val="2536"/>
          <w:jc w:val="center"/>
        </w:trPr>
        <w:tc>
          <w:tcPr>
            <w:tcW w:w="5118" w:type="dxa"/>
            <w:gridSpan w:val="6"/>
            <w:tcBorders>
              <w:top w:val="single" w:sz="2" w:space="0" w:color="000000"/>
              <w:left w:val="single" w:sz="2" w:space="0" w:color="000000"/>
              <w:bottom w:val="single" w:sz="2" w:space="0" w:color="000000"/>
              <w:right w:val="single" w:sz="2" w:space="0" w:color="000000"/>
            </w:tcBorders>
            <w:tcMar>
              <w:left w:w="0" w:type="dxa"/>
              <w:right w:w="0" w:type="dxa"/>
            </w:tcMar>
            <w:vAlign w:val="center"/>
          </w:tcPr>
          <w:tbl>
            <w:tblPr>
              <w:tblW w:w="0" w:type="auto"/>
              <w:jc w:val="center"/>
              <w:tblLayout w:type="fixed"/>
              <w:tblCellMar>
                <w:top w:w="28" w:type="dxa"/>
                <w:left w:w="0" w:type="dxa"/>
                <w:bottom w:w="28" w:type="dxa"/>
                <w:right w:w="0" w:type="dxa"/>
              </w:tblCellMar>
              <w:tblLook w:val="0000" w:firstRow="0" w:lastRow="0" w:firstColumn="0" w:lastColumn="0" w:noHBand="0" w:noVBand="0"/>
            </w:tblPr>
            <w:tblGrid>
              <w:gridCol w:w="636"/>
              <w:gridCol w:w="1829"/>
              <w:gridCol w:w="778"/>
              <w:gridCol w:w="1877"/>
            </w:tblGrid>
            <w:tr w:rsidR="00AA3A61" w:rsidRPr="00AA3A61" w14:paraId="72C28B7D" w14:textId="77777777" w:rsidTr="00534458">
              <w:trPr>
                <w:trHeight w:hRule="exact" w:val="30"/>
                <w:jc w:val="center"/>
              </w:trPr>
              <w:tc>
                <w:tcPr>
                  <w:tcW w:w="5120" w:type="dxa"/>
                  <w:gridSpan w:val="4"/>
                  <w:tcBorders>
                    <w:bottom w:val="single" w:sz="2" w:space="0" w:color="000000"/>
                  </w:tcBorders>
                  <w:tcMar>
                    <w:left w:w="23" w:type="dxa"/>
                    <w:right w:w="23" w:type="dxa"/>
                  </w:tcMar>
                  <w:vAlign w:val="center"/>
                </w:tcPr>
                <w:p w14:paraId="73AA9928" w14:textId="77777777" w:rsidR="00D33A45" w:rsidRPr="00AA3A61" w:rsidRDefault="00D33A45" w:rsidP="00D33A45">
                  <w:pPr>
                    <w:pStyle w:val="Sinespaciado"/>
                    <w:rPr>
                      <w:rFonts w:asciiTheme="minorHAnsi" w:hAnsiTheme="minorHAnsi" w:cstheme="minorHAnsi"/>
                    </w:rPr>
                  </w:pPr>
                </w:p>
              </w:tc>
            </w:tr>
            <w:tr w:rsidR="00AA3A61" w:rsidRPr="00AA3A61" w14:paraId="1AB1B775" w14:textId="77777777" w:rsidTr="00534458">
              <w:trPr>
                <w:trHeight w:hRule="exact" w:val="253"/>
                <w:jc w:val="center"/>
              </w:trPr>
              <w:tc>
                <w:tcPr>
                  <w:tcW w:w="5120" w:type="dxa"/>
                  <w:gridSpan w:val="4"/>
                  <w:tcBorders>
                    <w:top w:val="single" w:sz="2" w:space="0" w:color="000000"/>
                    <w:bottom w:val="single" w:sz="2" w:space="0" w:color="000000"/>
                  </w:tcBorders>
                  <w:shd w:val="clear" w:color="auto" w:fill="F2F1F0"/>
                  <w:tcMar>
                    <w:left w:w="23" w:type="dxa"/>
                    <w:right w:w="23" w:type="dxa"/>
                  </w:tcMar>
                  <w:vAlign w:val="center"/>
                </w:tcPr>
                <w:p w14:paraId="2C6E334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Abreviaturas utilizadas</w:t>
                  </w:r>
                </w:p>
              </w:tc>
            </w:tr>
            <w:tr w:rsidR="00AA3A61" w:rsidRPr="00AA3A61" w14:paraId="4C3C0559" w14:textId="77777777" w:rsidTr="00534458">
              <w:trPr>
                <w:trHeight w:hRule="exact" w:val="1227"/>
                <w:jc w:val="center"/>
              </w:trPr>
              <w:tc>
                <w:tcPr>
                  <w:tcW w:w="636" w:type="dxa"/>
                  <w:tcBorders>
                    <w:top w:val="single" w:sz="2" w:space="0" w:color="000000"/>
                    <w:right w:val="single" w:sz="2" w:space="0" w:color="000000"/>
                  </w:tcBorders>
                  <w:tcMar>
                    <w:left w:w="23" w:type="dxa"/>
                    <w:right w:w="23" w:type="dxa"/>
                  </w:tcMar>
                  <w:vAlign w:val="center"/>
                </w:tcPr>
                <w:p w14:paraId="2ED7D1BB" w14:textId="77777777" w:rsidR="00D33A45" w:rsidRPr="00AA3A61" w:rsidRDefault="00D33A45" w:rsidP="00D33A45">
                  <w:pPr>
                    <w:pStyle w:val="Sinespaciado"/>
                    <w:rPr>
                      <w:rFonts w:asciiTheme="minorHAnsi" w:hAnsiTheme="minorHAnsi" w:cstheme="minorHAnsi"/>
                    </w:rPr>
                  </w:pPr>
                  <w:proofErr w:type="spellStart"/>
                  <w:r w:rsidRPr="00AA3A61">
                    <w:rPr>
                      <w:rFonts w:asciiTheme="minorHAnsi" w:hAnsiTheme="minorHAnsi" w:cstheme="minorHAnsi"/>
                    </w:rPr>
                    <w:t>P</w:t>
                  </w:r>
                  <w:r w:rsidRPr="00AA3A61">
                    <w:rPr>
                      <w:rFonts w:asciiTheme="minorHAnsi" w:hAnsiTheme="minorHAnsi" w:cstheme="minorHAnsi"/>
                      <w:vertAlign w:val="subscript"/>
                    </w:rPr>
                    <w:t>instalada</w:t>
                  </w:r>
                  <w:proofErr w:type="spellEnd"/>
                </w:p>
              </w:tc>
              <w:tc>
                <w:tcPr>
                  <w:tcW w:w="1829" w:type="dxa"/>
                  <w:tcBorders>
                    <w:top w:val="single" w:sz="2" w:space="0" w:color="000000"/>
                    <w:left w:val="single" w:sz="2" w:space="0" w:color="000000"/>
                    <w:right w:val="single" w:sz="2" w:space="0" w:color="000000"/>
                  </w:tcBorders>
                  <w:tcMar>
                    <w:left w:w="23" w:type="dxa"/>
                    <w:right w:w="23" w:type="dxa"/>
                  </w:tcMar>
                  <w:vAlign w:val="center"/>
                </w:tcPr>
                <w:p w14:paraId="2895BEB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i/>
                      <w:iCs/>
                    </w:rPr>
                    <w:t>Potencia instalada (kW)</w:t>
                  </w:r>
                </w:p>
              </w:tc>
              <w:tc>
                <w:tcPr>
                  <w:tcW w:w="778" w:type="dxa"/>
                  <w:tcBorders>
                    <w:top w:val="single" w:sz="2" w:space="0" w:color="000000"/>
                    <w:left w:val="single" w:sz="2" w:space="0" w:color="000000"/>
                    <w:right w:val="single" w:sz="2" w:space="0" w:color="000000"/>
                  </w:tcBorders>
                  <w:tcMar>
                    <w:left w:w="23" w:type="dxa"/>
                    <w:right w:w="23" w:type="dxa"/>
                  </w:tcMar>
                  <w:vAlign w:val="center"/>
                </w:tcPr>
                <w:p w14:paraId="13C131E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w:t>
                  </w:r>
                  <w:proofErr w:type="spellStart"/>
                  <w:r w:rsidRPr="00AA3A61">
                    <w:rPr>
                      <w:rFonts w:asciiTheme="minorHAnsi" w:hAnsiTheme="minorHAnsi" w:cstheme="minorHAnsi"/>
                    </w:rPr>
                    <w:t>q</w:t>
                  </w:r>
                  <w:r w:rsidRPr="00AA3A61">
                    <w:rPr>
                      <w:rFonts w:asciiTheme="minorHAnsi" w:hAnsiTheme="minorHAnsi" w:cstheme="minorHAnsi"/>
                      <w:vertAlign w:val="subscript"/>
                    </w:rPr>
                    <w:t>equipos</w:t>
                  </w:r>
                  <w:proofErr w:type="spellEnd"/>
                </w:p>
              </w:tc>
              <w:tc>
                <w:tcPr>
                  <w:tcW w:w="1877" w:type="dxa"/>
                  <w:tcBorders>
                    <w:top w:val="single" w:sz="2" w:space="0" w:color="000000"/>
                    <w:left w:val="single" w:sz="2" w:space="0" w:color="000000"/>
                  </w:tcBorders>
                  <w:tcMar>
                    <w:left w:w="23" w:type="dxa"/>
                    <w:right w:w="23" w:type="dxa"/>
                  </w:tcMar>
                  <w:vAlign w:val="center"/>
                </w:tcPr>
                <w:p w14:paraId="75A4BEE3"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i/>
                      <w:iCs/>
                    </w:rPr>
                    <w:t>Porcentaje del equivalente térmico de la potencia absorbida por los equipos de transporte de fluidos respecto a la potencia instalada (%)</w:t>
                  </w:r>
                </w:p>
              </w:tc>
            </w:tr>
            <w:tr w:rsidR="00AA3A61" w:rsidRPr="00AA3A61" w14:paraId="1FA4DAF5" w14:textId="77777777" w:rsidTr="00534458">
              <w:trPr>
                <w:trHeight w:hRule="exact" w:val="882"/>
                <w:jc w:val="center"/>
              </w:trPr>
              <w:tc>
                <w:tcPr>
                  <w:tcW w:w="636" w:type="dxa"/>
                  <w:tcBorders>
                    <w:right w:val="single" w:sz="2" w:space="0" w:color="000000"/>
                  </w:tcBorders>
                  <w:tcMar>
                    <w:left w:w="23" w:type="dxa"/>
                    <w:right w:w="23" w:type="dxa"/>
                  </w:tcMar>
                  <w:vAlign w:val="center"/>
                </w:tcPr>
                <w:p w14:paraId="35A5FCF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w:t>
                  </w:r>
                  <w:proofErr w:type="spellStart"/>
                  <w:r w:rsidRPr="00AA3A61">
                    <w:rPr>
                      <w:rFonts w:asciiTheme="minorHAnsi" w:hAnsiTheme="minorHAnsi" w:cstheme="minorHAnsi"/>
                    </w:rPr>
                    <w:t>q</w:t>
                  </w:r>
                  <w:r w:rsidRPr="00AA3A61">
                    <w:rPr>
                      <w:rFonts w:asciiTheme="minorHAnsi" w:hAnsiTheme="minorHAnsi" w:cstheme="minorHAnsi"/>
                      <w:vertAlign w:val="subscript"/>
                    </w:rPr>
                    <w:t>tub</w:t>
                  </w:r>
                  <w:proofErr w:type="spellEnd"/>
                </w:p>
              </w:tc>
              <w:tc>
                <w:tcPr>
                  <w:tcW w:w="1829" w:type="dxa"/>
                  <w:tcBorders>
                    <w:left w:val="single" w:sz="2" w:space="0" w:color="000000"/>
                    <w:right w:val="single" w:sz="2" w:space="0" w:color="000000"/>
                  </w:tcBorders>
                  <w:tcMar>
                    <w:left w:w="23" w:type="dxa"/>
                    <w:right w:w="23" w:type="dxa"/>
                  </w:tcMar>
                  <w:vAlign w:val="center"/>
                </w:tcPr>
                <w:p w14:paraId="3BE6CDE6"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i/>
                      <w:iCs/>
                    </w:rPr>
                    <w:t>Porcentaje de pérdida de calor en tuberías para calefacción respecto a la potencia instalada (%)</w:t>
                  </w:r>
                </w:p>
              </w:tc>
              <w:tc>
                <w:tcPr>
                  <w:tcW w:w="778" w:type="dxa"/>
                  <w:tcBorders>
                    <w:left w:val="single" w:sz="2" w:space="0" w:color="000000"/>
                    <w:right w:val="single" w:sz="2" w:space="0" w:color="000000"/>
                  </w:tcBorders>
                  <w:tcMar>
                    <w:left w:w="23" w:type="dxa"/>
                    <w:right w:w="23" w:type="dxa"/>
                  </w:tcMar>
                  <w:vAlign w:val="center"/>
                </w:tcPr>
                <w:p w14:paraId="2075CA8C" w14:textId="77777777" w:rsidR="00D33A45" w:rsidRPr="00AA3A61" w:rsidRDefault="00D33A45" w:rsidP="00D33A45">
                  <w:pPr>
                    <w:pStyle w:val="Sinespaciado"/>
                    <w:rPr>
                      <w:rFonts w:asciiTheme="minorHAnsi" w:hAnsiTheme="minorHAnsi" w:cstheme="minorHAnsi"/>
                    </w:rPr>
                  </w:pPr>
                  <w:proofErr w:type="spellStart"/>
                  <w:r w:rsidRPr="00AA3A61">
                    <w:rPr>
                      <w:rFonts w:asciiTheme="minorHAnsi" w:hAnsiTheme="minorHAnsi" w:cstheme="minorHAnsi"/>
                    </w:rPr>
                    <w:t>Q</w:t>
                  </w:r>
                  <w:r w:rsidRPr="00AA3A61">
                    <w:rPr>
                      <w:rFonts w:asciiTheme="minorHAnsi" w:hAnsiTheme="minorHAnsi" w:cstheme="minorHAnsi"/>
                      <w:vertAlign w:val="subscript"/>
                    </w:rPr>
                    <w:t>cal</w:t>
                  </w:r>
                  <w:proofErr w:type="spellEnd"/>
                </w:p>
              </w:tc>
              <w:tc>
                <w:tcPr>
                  <w:tcW w:w="1877" w:type="dxa"/>
                  <w:tcBorders>
                    <w:left w:val="single" w:sz="2" w:space="0" w:color="000000"/>
                  </w:tcBorders>
                  <w:tcMar>
                    <w:left w:w="23" w:type="dxa"/>
                    <w:right w:w="23" w:type="dxa"/>
                  </w:tcMar>
                  <w:vAlign w:val="center"/>
                </w:tcPr>
                <w:p w14:paraId="61E8161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i/>
                      <w:iCs/>
                    </w:rPr>
                    <w:t>Carga máxima simultánea de calefacción (kW)</w:t>
                  </w:r>
                </w:p>
              </w:tc>
            </w:tr>
          </w:tbl>
          <w:p w14:paraId="1270B7FB" w14:textId="77777777" w:rsidR="00D33A45" w:rsidRPr="00AA3A61" w:rsidRDefault="00D33A45" w:rsidP="00D33A45">
            <w:pPr>
              <w:pStyle w:val="Sinespaciado"/>
              <w:rPr>
                <w:rFonts w:asciiTheme="minorHAnsi" w:hAnsiTheme="minorHAnsi" w:cstheme="minorHAnsi"/>
              </w:rPr>
            </w:pPr>
          </w:p>
        </w:tc>
      </w:tr>
    </w:tbl>
    <w:p w14:paraId="317D0653" w14:textId="77777777" w:rsidR="00D33A45" w:rsidRPr="00AA3A61" w:rsidRDefault="00D33A45" w:rsidP="00D33A45">
      <w:pPr>
        <w:pStyle w:val="Sinespaciado"/>
        <w:rPr>
          <w:rFonts w:asciiTheme="minorHAnsi" w:hAnsiTheme="minorHAnsi" w:cstheme="minorHAnsi"/>
        </w:rPr>
      </w:pPr>
    </w:p>
    <w:p w14:paraId="24685C6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La potencia instalada de los equipos es la siguiente:</w:t>
      </w:r>
    </w:p>
    <w:p w14:paraId="03BB118B" w14:textId="77777777" w:rsidR="00D33A45" w:rsidRPr="00AA3A61" w:rsidRDefault="00D33A45" w:rsidP="00D33A45">
      <w:pPr>
        <w:pStyle w:val="Sinespaciado"/>
        <w:rPr>
          <w:rFonts w:asciiTheme="minorHAnsi" w:hAnsiTheme="minorHAnsi" w:cstheme="minorHAnsi"/>
        </w:rPr>
      </w:pPr>
    </w:p>
    <w:tbl>
      <w:tblPr>
        <w:tblW w:w="0" w:type="auto"/>
        <w:jc w:val="center"/>
        <w:tblLayout w:type="fixed"/>
        <w:tblCellMar>
          <w:top w:w="28" w:type="dxa"/>
          <w:left w:w="0" w:type="dxa"/>
          <w:bottom w:w="28" w:type="dxa"/>
          <w:right w:w="0" w:type="dxa"/>
        </w:tblCellMar>
        <w:tblLook w:val="0000" w:firstRow="0" w:lastRow="0" w:firstColumn="0" w:lastColumn="0" w:noHBand="0" w:noVBand="0"/>
      </w:tblPr>
      <w:tblGrid>
        <w:gridCol w:w="821"/>
        <w:gridCol w:w="3094"/>
        <w:gridCol w:w="2215"/>
      </w:tblGrid>
      <w:tr w:rsidR="00AA3A61" w:rsidRPr="00AA3A61" w14:paraId="6CC03590" w14:textId="77777777" w:rsidTr="00534458">
        <w:trPr>
          <w:trHeight w:hRule="exact" w:val="471"/>
          <w:jc w:val="center"/>
        </w:trPr>
        <w:tc>
          <w:tcPr>
            <w:tcW w:w="821"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3A9CB8F2"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Equipos</w:t>
            </w:r>
          </w:p>
        </w:tc>
        <w:tc>
          <w:tcPr>
            <w:tcW w:w="3094"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296FDF4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Potencia instalada de calefacción</w:t>
            </w:r>
          </w:p>
          <w:p w14:paraId="43D5659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(kW)</w:t>
            </w:r>
          </w:p>
        </w:tc>
        <w:tc>
          <w:tcPr>
            <w:tcW w:w="2215"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6CA6E73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Potencia de calefacción</w:t>
            </w:r>
          </w:p>
          <w:p w14:paraId="5A00D38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(kW)</w:t>
            </w:r>
          </w:p>
        </w:tc>
      </w:tr>
      <w:tr w:rsidR="00AA3A61" w:rsidRPr="00AA3A61" w14:paraId="1397B364" w14:textId="77777777" w:rsidTr="00534458">
        <w:trPr>
          <w:trHeight w:hRule="exact" w:val="253"/>
          <w:jc w:val="center"/>
        </w:trPr>
        <w:tc>
          <w:tcPr>
            <w:tcW w:w="82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24D3CCC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Tipo 1</w:t>
            </w:r>
          </w:p>
        </w:tc>
        <w:tc>
          <w:tcPr>
            <w:tcW w:w="309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6C62A9E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24.00</w:t>
            </w:r>
          </w:p>
        </w:tc>
        <w:tc>
          <w:tcPr>
            <w:tcW w:w="2215"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201D000D"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3.98</w:t>
            </w:r>
          </w:p>
        </w:tc>
      </w:tr>
      <w:tr w:rsidR="00D33A45" w:rsidRPr="00AA3A61" w14:paraId="59759447" w14:textId="77777777" w:rsidTr="00534458">
        <w:trPr>
          <w:trHeight w:hRule="exact" w:val="252"/>
          <w:jc w:val="center"/>
        </w:trPr>
        <w:tc>
          <w:tcPr>
            <w:tcW w:w="82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3DC9AD7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t>Total</w:t>
            </w:r>
          </w:p>
        </w:tc>
        <w:tc>
          <w:tcPr>
            <w:tcW w:w="309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7D0F7EA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24.0</w:t>
            </w:r>
          </w:p>
        </w:tc>
        <w:tc>
          <w:tcPr>
            <w:tcW w:w="2215"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567B7648"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4.0</w:t>
            </w:r>
          </w:p>
        </w:tc>
      </w:tr>
    </w:tbl>
    <w:p w14:paraId="0EC645C2" w14:textId="77777777" w:rsidR="00D33A45" w:rsidRPr="00AA3A61" w:rsidRDefault="00D33A45" w:rsidP="00D33A45">
      <w:pPr>
        <w:pStyle w:val="Sinespaciado"/>
        <w:rPr>
          <w:rFonts w:asciiTheme="minorHAnsi" w:hAnsiTheme="minorHAnsi" w:cstheme="minorHAnsi"/>
        </w:rPr>
      </w:pPr>
    </w:p>
    <w:tbl>
      <w:tblPr>
        <w:tblW w:w="9913" w:type="dxa"/>
        <w:jc w:val="center"/>
        <w:tblLayout w:type="fixed"/>
        <w:tblCellMar>
          <w:top w:w="28" w:type="dxa"/>
          <w:left w:w="0" w:type="dxa"/>
          <w:bottom w:w="28" w:type="dxa"/>
          <w:right w:w="0" w:type="dxa"/>
        </w:tblCellMar>
        <w:tblLook w:val="0000" w:firstRow="0" w:lastRow="0" w:firstColumn="0" w:lastColumn="0" w:noHBand="0" w:noVBand="0"/>
      </w:tblPr>
      <w:tblGrid>
        <w:gridCol w:w="829"/>
        <w:gridCol w:w="9084"/>
      </w:tblGrid>
      <w:tr w:rsidR="00AA3A61" w:rsidRPr="00AA3A61" w14:paraId="693E4EEA" w14:textId="77777777" w:rsidTr="00534458">
        <w:trPr>
          <w:trHeight w:hRule="exact" w:val="322"/>
          <w:jc w:val="center"/>
        </w:trPr>
        <w:tc>
          <w:tcPr>
            <w:tcW w:w="829"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676ECE69"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Equipos</w:t>
            </w:r>
          </w:p>
        </w:tc>
        <w:tc>
          <w:tcPr>
            <w:tcW w:w="9084"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20F16F0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Referencia</w:t>
            </w:r>
          </w:p>
        </w:tc>
      </w:tr>
      <w:tr w:rsidR="00D33A45" w:rsidRPr="00AA3A61" w14:paraId="5522598F" w14:textId="77777777" w:rsidTr="002A79B5">
        <w:trPr>
          <w:trHeight w:hRule="exact" w:val="3390"/>
          <w:jc w:val="center"/>
        </w:trPr>
        <w:tc>
          <w:tcPr>
            <w:tcW w:w="829"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16665741"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Tipo 1</w:t>
            </w:r>
          </w:p>
        </w:tc>
        <w:tc>
          <w:tcPr>
            <w:tcW w:w="908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6F2E0FD5" w14:textId="3D542CE0" w:rsidR="00D33A45" w:rsidRPr="00AA3A61" w:rsidRDefault="002A79B5" w:rsidP="00D33A45">
            <w:pPr>
              <w:pStyle w:val="Sinespaciado"/>
              <w:rPr>
                <w:rFonts w:asciiTheme="minorHAnsi" w:hAnsiTheme="minorHAnsi" w:cstheme="minorHAnsi"/>
              </w:rPr>
            </w:pPr>
            <w:r w:rsidRPr="00AA3A61">
              <w:t xml:space="preserve">Pack </w:t>
            </w:r>
            <w:proofErr w:type="spellStart"/>
            <w:r w:rsidRPr="00AA3A61">
              <w:t>Genia</w:t>
            </w:r>
            <w:proofErr w:type="spellEnd"/>
            <w:r w:rsidRPr="00AA3A61">
              <w:t xml:space="preserve"> 8/2 "SAUNIER DUVAL", formado por bomba de calor reversible, aire-agua, </w:t>
            </w:r>
            <w:proofErr w:type="spellStart"/>
            <w:r w:rsidRPr="00AA3A61">
              <w:t>Genia</w:t>
            </w:r>
            <w:proofErr w:type="spellEnd"/>
            <w:r w:rsidRPr="00AA3A61">
              <w:t xml:space="preserve"> Air 8/1, potencia calorífica nominal de 7,6 kW (temperatura húmeda de entrada del aire: 7°C, temperatura de salida del agua: 35°C, salto térmico: 5°C), potencia frigorífica nominal de 7,6 kW (temperatura de entrada del aire: 35°C, temperatura de salida del agua: 18°C, salto térmico: 5°C), EER (calificación energética nominal) 3,6, COP (coeficiente energético nominal) 4,5, potencia sonora de 60 </w:t>
            </w:r>
            <w:proofErr w:type="spellStart"/>
            <w:r w:rsidRPr="00AA3A61">
              <w:t>dBA</w:t>
            </w:r>
            <w:proofErr w:type="spellEnd"/>
            <w:r w:rsidRPr="00AA3A61">
              <w:t xml:space="preserve">, de 942x1103x415 mm, peso 0 kg, alimentación monofásica a 230 V, con compresor rotativo con tecnología </w:t>
            </w:r>
            <w:proofErr w:type="spellStart"/>
            <w:r w:rsidRPr="00AA3A61">
              <w:t>Inverter</w:t>
            </w:r>
            <w:proofErr w:type="spellEnd"/>
            <w:r w:rsidRPr="00AA3A61">
              <w:t xml:space="preserve">, bomba de circulación de 3 velocidades, vaso de expansión de 2 l, presostato diferencial de caudal, filtro, manómetros, válvula de seguridad y purgador automático de aire, comunicación a dos hilos a través del protocolo </w:t>
            </w:r>
            <w:proofErr w:type="spellStart"/>
            <w:r w:rsidRPr="00AA3A61">
              <w:t>Ebus</w:t>
            </w:r>
            <w:proofErr w:type="spellEnd"/>
            <w:r w:rsidRPr="00AA3A61">
              <w:t xml:space="preserve">, centralita de control </w:t>
            </w:r>
            <w:proofErr w:type="spellStart"/>
            <w:r w:rsidRPr="00AA3A61">
              <w:t>Examaster</w:t>
            </w:r>
            <w:proofErr w:type="spellEnd"/>
            <w:r w:rsidRPr="00AA3A61">
              <w:t xml:space="preserve">, vía cable, para integración de varios dispositivos comunicados a través del protocolo </w:t>
            </w:r>
            <w:proofErr w:type="spellStart"/>
            <w:r w:rsidRPr="00AA3A61">
              <w:t>Ebus</w:t>
            </w:r>
            <w:proofErr w:type="spellEnd"/>
            <w:r w:rsidRPr="00AA3A61">
              <w:t xml:space="preserve"> con esquemas hidráulicos predefinidos, chequeo automático y parametrización paso a paso y sonda de captación de temperatura exterior vía radio</w:t>
            </w:r>
          </w:p>
        </w:tc>
      </w:tr>
    </w:tbl>
    <w:p w14:paraId="21D2B478" w14:textId="1C688C99" w:rsidR="00D33A45" w:rsidRPr="00AA3A61" w:rsidRDefault="00D33A45" w:rsidP="00D33A45">
      <w:pPr>
        <w:pStyle w:val="Sinespaciado"/>
        <w:rPr>
          <w:rFonts w:asciiTheme="minorHAnsi" w:hAnsiTheme="minorHAnsi" w:cstheme="minorHAnsi"/>
        </w:rPr>
      </w:pPr>
    </w:p>
    <w:p w14:paraId="2B621A3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t>1.2.2.- Justificación del cumplimiento de la exigencia de eficiencia energética en las redes de tuberías y conductos de calor y frío del apartado 1.2.4.2</w:t>
      </w:r>
      <w:bookmarkStart w:id="19" w:name="REF_HTML:_RC_:1:2:2"/>
      <w:bookmarkEnd w:id="19"/>
    </w:p>
    <w:p w14:paraId="6D937EE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1.2.2.1.- Aislamiento térmico en redes de tuberías</w:t>
      </w:r>
      <w:bookmarkStart w:id="20" w:name="REF_HTML:_RC_:1:2:2:1"/>
      <w:bookmarkEnd w:id="20"/>
    </w:p>
    <w:p w14:paraId="4E791B9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1.2.2.1.1.- Introducción</w:t>
      </w:r>
      <w:bookmarkStart w:id="21" w:name="REF_HTML:_RC_:1:2:2:1:1"/>
      <w:bookmarkEnd w:id="21"/>
    </w:p>
    <w:p w14:paraId="17256E38"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 xml:space="preserve">El aislamiento de las tuberías se ha realizado según la I.T.1.2.4.2.1.1 'Procedimiento simplificado'. Este método define los espesores de aislamiento según la temperatura del fluido y el diámetro exterior de la tubería sin aislar. </w:t>
      </w:r>
      <w:r w:rsidRPr="00AA3A61">
        <w:rPr>
          <w:rFonts w:asciiTheme="minorHAnsi" w:hAnsiTheme="minorHAnsi" w:cstheme="minorHAnsi"/>
        </w:rPr>
        <w:lastRenderedPageBreak/>
        <w:t>Las tablas 1.2.4.2.1 y 1.2.4.2.2 muestran el aislamiento mínimo para un material con conductividad de referencia a 10 °C de 0.040 W/(</w:t>
      </w:r>
      <w:proofErr w:type="spellStart"/>
      <w:r w:rsidRPr="00AA3A61">
        <w:rPr>
          <w:rFonts w:asciiTheme="minorHAnsi" w:hAnsiTheme="minorHAnsi" w:cstheme="minorHAnsi"/>
        </w:rPr>
        <w:t>m·K</w:t>
      </w:r>
      <w:proofErr w:type="spellEnd"/>
      <w:r w:rsidRPr="00AA3A61">
        <w:rPr>
          <w:rFonts w:asciiTheme="minorHAnsi" w:hAnsiTheme="minorHAnsi" w:cstheme="minorHAnsi"/>
        </w:rPr>
        <w:t>).</w:t>
      </w:r>
    </w:p>
    <w:p w14:paraId="7357A8C7" w14:textId="77777777" w:rsidR="00D33A45" w:rsidRPr="00AA3A61" w:rsidRDefault="00D33A45" w:rsidP="00D33A45">
      <w:pPr>
        <w:pStyle w:val="Sinespaciado"/>
        <w:rPr>
          <w:rFonts w:asciiTheme="minorHAnsi" w:hAnsiTheme="minorHAnsi" w:cstheme="minorHAnsi"/>
        </w:rPr>
      </w:pPr>
    </w:p>
    <w:p w14:paraId="04F2D3A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El cálculo de la transmisión de calor en las tuberías se ha realizado según la norma UNE-EN ISO 12241.</w:t>
      </w:r>
    </w:p>
    <w:p w14:paraId="0F80CFB5" w14:textId="77777777" w:rsidR="00D33A45" w:rsidRPr="00AA3A61" w:rsidRDefault="00D33A45" w:rsidP="00D33A45">
      <w:pPr>
        <w:pStyle w:val="Sinespaciado"/>
        <w:rPr>
          <w:rFonts w:asciiTheme="minorHAnsi" w:hAnsiTheme="minorHAnsi" w:cstheme="minorHAnsi"/>
          <w:b/>
          <w:bCs/>
          <w:i/>
          <w:iCs/>
        </w:rPr>
      </w:pPr>
    </w:p>
    <w:p w14:paraId="082B35C8" w14:textId="7D8C6EBA"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1.2.2.1.2.- Tuberías en contacto con el ambiente exterior</w:t>
      </w:r>
      <w:bookmarkStart w:id="22" w:name="REF_HTML:_RC_:1:2:2:1:2"/>
      <w:bookmarkEnd w:id="22"/>
    </w:p>
    <w:p w14:paraId="7CBAFA8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Se han considerado las siguientes condiciones exteriores para el cálculo de la pérdida de calor:</w:t>
      </w:r>
    </w:p>
    <w:p w14:paraId="7744E112" w14:textId="77777777" w:rsidR="00D33A45" w:rsidRPr="00AA3A61" w:rsidRDefault="00D33A45" w:rsidP="00D33A45">
      <w:pPr>
        <w:pStyle w:val="Sinespaciado"/>
        <w:rPr>
          <w:rFonts w:asciiTheme="minorHAnsi" w:hAnsiTheme="minorHAnsi" w:cstheme="minorHAnsi"/>
        </w:rPr>
      </w:pPr>
    </w:p>
    <w:p w14:paraId="287B616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Temperatura seca exterior de invierno: -3.7 °C</w:t>
      </w:r>
    </w:p>
    <w:p w14:paraId="20559666" w14:textId="77777777" w:rsidR="00D33A45" w:rsidRPr="00AA3A61" w:rsidRDefault="00D33A45" w:rsidP="00D33A45">
      <w:pPr>
        <w:pStyle w:val="Sinespaciado"/>
        <w:rPr>
          <w:rFonts w:asciiTheme="minorHAnsi" w:hAnsiTheme="minorHAnsi" w:cstheme="minorHAnsi"/>
        </w:rPr>
      </w:pPr>
    </w:p>
    <w:p w14:paraId="0E778DF1"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Velocidad del viento: 4.4 m/s</w:t>
      </w:r>
    </w:p>
    <w:p w14:paraId="1B8D0396" w14:textId="77777777" w:rsidR="00D33A45" w:rsidRPr="00AA3A61" w:rsidRDefault="00D33A45" w:rsidP="00D33A45">
      <w:pPr>
        <w:pStyle w:val="Sinespaciado"/>
        <w:rPr>
          <w:rFonts w:asciiTheme="minorHAnsi" w:hAnsiTheme="minorHAnsi" w:cstheme="minorHAnsi"/>
        </w:rPr>
      </w:pPr>
    </w:p>
    <w:p w14:paraId="0BE5F44D"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1.2.2.1.3.- Tuberías en contacto con el ambiente interior</w:t>
      </w:r>
      <w:bookmarkStart w:id="23" w:name="REF_HTML:_RC_:1:2:2:1:3"/>
      <w:bookmarkEnd w:id="23"/>
    </w:p>
    <w:p w14:paraId="0FD9F5A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Se han considerado las condiciones interiores de diseño en los recintos para el cálculo de las pérdidas en las tuberías especificados en la justificación del cumplimiento de la exigencia de calidad del ambiente del apartado 1.4.1.</w:t>
      </w:r>
    </w:p>
    <w:p w14:paraId="37B2E788" w14:textId="77777777" w:rsidR="00D33A45" w:rsidRPr="00AA3A61" w:rsidRDefault="00D33A45" w:rsidP="00D33A45">
      <w:pPr>
        <w:pStyle w:val="Sinespaciado"/>
        <w:rPr>
          <w:rFonts w:asciiTheme="minorHAnsi" w:hAnsiTheme="minorHAnsi" w:cstheme="minorHAnsi"/>
        </w:rPr>
      </w:pPr>
    </w:p>
    <w:p w14:paraId="0DD61199"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A continuación, se describen las tuberías en el ambiente interior y los aislamientos empleados, además de las pérdidas por metro lineal y las pérdidas totales de calor.</w:t>
      </w:r>
    </w:p>
    <w:p w14:paraId="56A6B135" w14:textId="77777777" w:rsidR="00D33A45" w:rsidRPr="00AA3A61" w:rsidRDefault="00D33A45" w:rsidP="00D33A45">
      <w:pPr>
        <w:pStyle w:val="Sinespaciado"/>
        <w:rPr>
          <w:rFonts w:asciiTheme="minorHAnsi" w:hAnsiTheme="minorHAnsi" w:cstheme="minorHAnsi"/>
        </w:rPr>
      </w:pPr>
    </w:p>
    <w:tbl>
      <w:tblPr>
        <w:tblW w:w="0" w:type="auto"/>
        <w:jc w:val="center"/>
        <w:tblLayout w:type="fixed"/>
        <w:tblCellMar>
          <w:top w:w="28" w:type="dxa"/>
          <w:left w:w="0" w:type="dxa"/>
          <w:bottom w:w="28" w:type="dxa"/>
          <w:right w:w="0" w:type="dxa"/>
        </w:tblCellMar>
        <w:tblLook w:val="0000" w:firstRow="0" w:lastRow="0" w:firstColumn="0" w:lastColumn="0" w:noHBand="0" w:noVBand="0"/>
      </w:tblPr>
      <w:tblGrid>
        <w:gridCol w:w="794"/>
        <w:gridCol w:w="758"/>
        <w:gridCol w:w="1066"/>
        <w:gridCol w:w="629"/>
        <w:gridCol w:w="641"/>
        <w:gridCol w:w="641"/>
        <w:gridCol w:w="1234"/>
        <w:gridCol w:w="830"/>
      </w:tblGrid>
      <w:tr w:rsidR="00AA3A61" w:rsidRPr="00AA3A61" w14:paraId="2B11DF9D" w14:textId="77777777" w:rsidTr="00B40842">
        <w:trPr>
          <w:trHeight w:hRule="exact" w:val="599"/>
          <w:jc w:val="center"/>
        </w:trPr>
        <w:tc>
          <w:tcPr>
            <w:tcW w:w="794"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53E9262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Tubería</w:t>
            </w:r>
          </w:p>
        </w:tc>
        <w:tc>
          <w:tcPr>
            <w:tcW w:w="758"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326A8A14"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Ø</w:t>
            </w:r>
          </w:p>
        </w:tc>
        <w:tc>
          <w:tcPr>
            <w:tcW w:w="1066"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3C3FF32A" w14:textId="77777777" w:rsidR="00D33A45" w:rsidRPr="00AA3A61" w:rsidRDefault="00D33A45" w:rsidP="00D33A45">
            <w:pPr>
              <w:pStyle w:val="Sinespaciado"/>
              <w:rPr>
                <w:rFonts w:asciiTheme="minorHAnsi" w:hAnsiTheme="minorHAnsi" w:cstheme="minorHAnsi"/>
              </w:rPr>
            </w:pPr>
            <w:proofErr w:type="spellStart"/>
            <w:r w:rsidRPr="00AA3A61">
              <w:rPr>
                <w:rFonts w:asciiTheme="minorHAnsi" w:hAnsiTheme="minorHAnsi" w:cstheme="minorHAnsi"/>
              </w:rPr>
              <w:t>l</w:t>
            </w:r>
            <w:r w:rsidRPr="00AA3A61">
              <w:rPr>
                <w:rFonts w:asciiTheme="minorHAnsi" w:hAnsiTheme="minorHAnsi" w:cstheme="minorHAnsi"/>
                <w:vertAlign w:val="subscript"/>
              </w:rPr>
              <w:t>aisl</w:t>
            </w:r>
            <w:proofErr w:type="spellEnd"/>
            <w:r w:rsidRPr="00AA3A61">
              <w:rPr>
                <w:rFonts w:asciiTheme="minorHAnsi" w:hAnsiTheme="minorHAnsi" w:cstheme="minorHAnsi"/>
                <w:vertAlign w:val="subscript"/>
              </w:rPr>
              <w:t>.</w:t>
            </w:r>
          </w:p>
          <w:p w14:paraId="7C605A3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(W/(</w:t>
            </w:r>
            <w:proofErr w:type="spellStart"/>
            <w:r w:rsidRPr="00AA3A61">
              <w:rPr>
                <w:rFonts w:asciiTheme="minorHAnsi" w:hAnsiTheme="minorHAnsi" w:cstheme="minorHAnsi"/>
              </w:rPr>
              <w:t>m·K</w:t>
            </w:r>
            <w:proofErr w:type="spellEnd"/>
            <w:r w:rsidRPr="00AA3A61">
              <w:rPr>
                <w:rFonts w:asciiTheme="minorHAnsi" w:hAnsiTheme="minorHAnsi" w:cstheme="minorHAnsi"/>
              </w:rPr>
              <w:t>))</w:t>
            </w:r>
          </w:p>
        </w:tc>
        <w:tc>
          <w:tcPr>
            <w:tcW w:w="629"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1770CBAA" w14:textId="77777777" w:rsidR="00D33A45" w:rsidRPr="00AA3A61" w:rsidRDefault="00D33A45" w:rsidP="00D33A45">
            <w:pPr>
              <w:pStyle w:val="Sinespaciado"/>
              <w:rPr>
                <w:rFonts w:asciiTheme="minorHAnsi" w:hAnsiTheme="minorHAnsi" w:cstheme="minorHAnsi"/>
              </w:rPr>
            </w:pPr>
            <w:proofErr w:type="spellStart"/>
            <w:r w:rsidRPr="00AA3A61">
              <w:rPr>
                <w:rFonts w:asciiTheme="minorHAnsi" w:hAnsiTheme="minorHAnsi" w:cstheme="minorHAnsi"/>
              </w:rPr>
              <w:t>e</w:t>
            </w:r>
            <w:r w:rsidRPr="00AA3A61">
              <w:rPr>
                <w:rFonts w:asciiTheme="minorHAnsi" w:hAnsiTheme="minorHAnsi" w:cstheme="minorHAnsi"/>
                <w:vertAlign w:val="subscript"/>
              </w:rPr>
              <w:t>aisl</w:t>
            </w:r>
            <w:proofErr w:type="spellEnd"/>
            <w:r w:rsidRPr="00AA3A61">
              <w:rPr>
                <w:rFonts w:asciiTheme="minorHAnsi" w:hAnsiTheme="minorHAnsi" w:cstheme="minorHAnsi"/>
                <w:vertAlign w:val="subscript"/>
              </w:rPr>
              <w:t>.</w:t>
            </w:r>
          </w:p>
          <w:p w14:paraId="5D4205B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(mm)</w:t>
            </w:r>
          </w:p>
        </w:tc>
        <w:tc>
          <w:tcPr>
            <w:tcW w:w="641"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48E1DF7F" w14:textId="77777777" w:rsidR="00D33A45" w:rsidRPr="00AA3A61" w:rsidRDefault="00D33A45" w:rsidP="00D33A45">
            <w:pPr>
              <w:pStyle w:val="Sinespaciado"/>
              <w:rPr>
                <w:rFonts w:asciiTheme="minorHAnsi" w:hAnsiTheme="minorHAnsi" w:cstheme="minorHAnsi"/>
              </w:rPr>
            </w:pPr>
            <w:proofErr w:type="spellStart"/>
            <w:r w:rsidRPr="00AA3A61">
              <w:rPr>
                <w:rFonts w:asciiTheme="minorHAnsi" w:hAnsiTheme="minorHAnsi" w:cstheme="minorHAnsi"/>
              </w:rPr>
              <w:t>L</w:t>
            </w:r>
            <w:r w:rsidRPr="00AA3A61">
              <w:rPr>
                <w:rFonts w:asciiTheme="minorHAnsi" w:hAnsiTheme="minorHAnsi" w:cstheme="minorHAnsi"/>
                <w:vertAlign w:val="subscript"/>
              </w:rPr>
              <w:t>imp</w:t>
            </w:r>
            <w:proofErr w:type="spellEnd"/>
            <w:r w:rsidRPr="00AA3A61">
              <w:rPr>
                <w:rFonts w:asciiTheme="minorHAnsi" w:hAnsiTheme="minorHAnsi" w:cstheme="minorHAnsi"/>
                <w:vertAlign w:val="subscript"/>
              </w:rPr>
              <w:t>.</w:t>
            </w:r>
          </w:p>
          <w:p w14:paraId="1C47F6D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(m)</w:t>
            </w:r>
          </w:p>
        </w:tc>
        <w:tc>
          <w:tcPr>
            <w:tcW w:w="641"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0FD43DB7" w14:textId="77777777" w:rsidR="00D33A45" w:rsidRPr="00AA3A61" w:rsidRDefault="00D33A45" w:rsidP="00D33A45">
            <w:pPr>
              <w:pStyle w:val="Sinespaciado"/>
              <w:rPr>
                <w:rFonts w:asciiTheme="minorHAnsi" w:hAnsiTheme="minorHAnsi" w:cstheme="minorHAnsi"/>
              </w:rPr>
            </w:pPr>
            <w:proofErr w:type="spellStart"/>
            <w:r w:rsidRPr="00AA3A61">
              <w:rPr>
                <w:rFonts w:asciiTheme="minorHAnsi" w:hAnsiTheme="minorHAnsi" w:cstheme="minorHAnsi"/>
              </w:rPr>
              <w:t>L</w:t>
            </w:r>
            <w:r w:rsidRPr="00AA3A61">
              <w:rPr>
                <w:rFonts w:asciiTheme="minorHAnsi" w:hAnsiTheme="minorHAnsi" w:cstheme="minorHAnsi"/>
                <w:vertAlign w:val="subscript"/>
              </w:rPr>
              <w:t>ret</w:t>
            </w:r>
            <w:proofErr w:type="spellEnd"/>
            <w:r w:rsidRPr="00AA3A61">
              <w:rPr>
                <w:rFonts w:asciiTheme="minorHAnsi" w:hAnsiTheme="minorHAnsi" w:cstheme="minorHAnsi"/>
                <w:vertAlign w:val="subscript"/>
              </w:rPr>
              <w:t>.</w:t>
            </w:r>
          </w:p>
          <w:p w14:paraId="5C505924"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(m)</w:t>
            </w:r>
          </w:p>
        </w:tc>
        <w:tc>
          <w:tcPr>
            <w:tcW w:w="1234"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117894BF" w14:textId="77777777" w:rsidR="00D33A45" w:rsidRPr="00AA3A61" w:rsidRDefault="00D33A45" w:rsidP="00D33A45">
            <w:pPr>
              <w:pStyle w:val="Sinespaciado"/>
              <w:rPr>
                <w:rFonts w:asciiTheme="minorHAnsi" w:hAnsiTheme="minorHAnsi" w:cstheme="minorHAnsi"/>
                <w:lang w:val="en-US"/>
              </w:rPr>
            </w:pPr>
            <w:proofErr w:type="spellStart"/>
            <w:r w:rsidRPr="00AA3A61">
              <w:rPr>
                <w:rFonts w:asciiTheme="minorHAnsi" w:hAnsiTheme="minorHAnsi" w:cstheme="minorHAnsi"/>
                <w:lang w:val="en-US"/>
              </w:rPr>
              <w:t>F</w:t>
            </w:r>
            <w:r w:rsidRPr="00AA3A61">
              <w:rPr>
                <w:rFonts w:asciiTheme="minorHAnsi" w:hAnsiTheme="minorHAnsi" w:cstheme="minorHAnsi"/>
                <w:vertAlign w:val="subscript"/>
                <w:lang w:val="en-US"/>
              </w:rPr>
              <w:t>m.cal</w:t>
            </w:r>
            <w:proofErr w:type="spellEnd"/>
            <w:r w:rsidRPr="00AA3A61">
              <w:rPr>
                <w:rFonts w:asciiTheme="minorHAnsi" w:hAnsiTheme="minorHAnsi" w:cstheme="minorHAnsi"/>
                <w:vertAlign w:val="subscript"/>
                <w:lang w:val="en-US"/>
              </w:rPr>
              <w:t>.</w:t>
            </w:r>
          </w:p>
          <w:p w14:paraId="59EF0E9E" w14:textId="77777777" w:rsidR="00D33A45" w:rsidRPr="00AA3A61" w:rsidRDefault="00D33A45" w:rsidP="00D33A45">
            <w:pPr>
              <w:pStyle w:val="Sinespaciado"/>
              <w:rPr>
                <w:rFonts w:asciiTheme="minorHAnsi" w:hAnsiTheme="minorHAnsi" w:cstheme="minorHAnsi"/>
                <w:lang w:val="en-US"/>
              </w:rPr>
            </w:pPr>
            <w:r w:rsidRPr="00AA3A61">
              <w:rPr>
                <w:rFonts w:asciiTheme="minorHAnsi" w:hAnsiTheme="minorHAnsi" w:cstheme="minorHAnsi"/>
                <w:lang w:val="en-US"/>
              </w:rPr>
              <w:t>(kcal/(</w:t>
            </w:r>
            <w:proofErr w:type="spellStart"/>
            <w:r w:rsidRPr="00AA3A61">
              <w:rPr>
                <w:rFonts w:asciiTheme="minorHAnsi" w:hAnsiTheme="minorHAnsi" w:cstheme="minorHAnsi"/>
                <w:lang w:val="en-US"/>
              </w:rPr>
              <w:t>h·m</w:t>
            </w:r>
            <w:proofErr w:type="spellEnd"/>
            <w:r w:rsidRPr="00AA3A61">
              <w:rPr>
                <w:rFonts w:asciiTheme="minorHAnsi" w:hAnsiTheme="minorHAnsi" w:cstheme="minorHAnsi"/>
                <w:lang w:val="en-US"/>
              </w:rPr>
              <w:t>))</w:t>
            </w:r>
          </w:p>
        </w:tc>
        <w:tc>
          <w:tcPr>
            <w:tcW w:w="830"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4310BC2F" w14:textId="77777777" w:rsidR="00D33A45" w:rsidRPr="00AA3A61" w:rsidRDefault="00D33A45" w:rsidP="00D33A45">
            <w:pPr>
              <w:pStyle w:val="Sinespaciado"/>
              <w:rPr>
                <w:rFonts w:asciiTheme="minorHAnsi" w:hAnsiTheme="minorHAnsi" w:cstheme="minorHAnsi"/>
              </w:rPr>
            </w:pPr>
            <w:proofErr w:type="spellStart"/>
            <w:r w:rsidRPr="00AA3A61">
              <w:rPr>
                <w:rFonts w:asciiTheme="minorHAnsi" w:hAnsiTheme="minorHAnsi" w:cstheme="minorHAnsi"/>
              </w:rPr>
              <w:t>q</w:t>
            </w:r>
            <w:r w:rsidRPr="00AA3A61">
              <w:rPr>
                <w:rFonts w:asciiTheme="minorHAnsi" w:hAnsiTheme="minorHAnsi" w:cstheme="minorHAnsi"/>
                <w:vertAlign w:val="subscript"/>
              </w:rPr>
              <w:t>cal</w:t>
            </w:r>
            <w:proofErr w:type="spellEnd"/>
            <w:r w:rsidRPr="00AA3A61">
              <w:rPr>
                <w:rFonts w:asciiTheme="minorHAnsi" w:hAnsiTheme="minorHAnsi" w:cstheme="minorHAnsi"/>
                <w:vertAlign w:val="subscript"/>
              </w:rPr>
              <w:t>.</w:t>
            </w:r>
          </w:p>
          <w:p w14:paraId="7410296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(kcal/h)</w:t>
            </w:r>
          </w:p>
        </w:tc>
      </w:tr>
      <w:tr w:rsidR="00AA3A61" w:rsidRPr="00AA3A61" w14:paraId="07507FCC" w14:textId="77777777" w:rsidTr="00534458">
        <w:trPr>
          <w:trHeight w:hRule="exact" w:val="253"/>
          <w:jc w:val="center"/>
        </w:trPr>
        <w:tc>
          <w:tcPr>
            <w:tcW w:w="794" w:type="dxa"/>
            <w:tcBorders>
              <w:top w:val="single" w:sz="2" w:space="0" w:color="000000"/>
              <w:left w:val="single" w:sz="2" w:space="0" w:color="000000"/>
              <w:bottom w:val="nil"/>
              <w:right w:val="single" w:sz="2" w:space="0" w:color="000000"/>
            </w:tcBorders>
            <w:tcMar>
              <w:left w:w="23" w:type="dxa"/>
              <w:right w:w="23" w:type="dxa"/>
            </w:tcMar>
            <w:vAlign w:val="center"/>
          </w:tcPr>
          <w:p w14:paraId="67BC59A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Tipo 1</w:t>
            </w:r>
          </w:p>
        </w:tc>
        <w:tc>
          <w:tcPr>
            <w:tcW w:w="758" w:type="dxa"/>
            <w:tcBorders>
              <w:top w:val="single" w:sz="2" w:space="0" w:color="000000"/>
              <w:left w:val="single" w:sz="2" w:space="0" w:color="000000"/>
              <w:bottom w:val="nil"/>
              <w:right w:val="single" w:sz="2" w:space="0" w:color="000000"/>
            </w:tcBorders>
            <w:tcMar>
              <w:left w:w="23" w:type="dxa"/>
              <w:right w:w="23" w:type="dxa"/>
            </w:tcMar>
            <w:vAlign w:val="center"/>
          </w:tcPr>
          <w:p w14:paraId="3FC96BA3"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20 mm</w:t>
            </w:r>
          </w:p>
        </w:tc>
        <w:tc>
          <w:tcPr>
            <w:tcW w:w="1066" w:type="dxa"/>
            <w:tcBorders>
              <w:top w:val="single" w:sz="2" w:space="0" w:color="000000"/>
              <w:left w:val="single" w:sz="2" w:space="0" w:color="000000"/>
              <w:bottom w:val="nil"/>
              <w:right w:val="single" w:sz="2" w:space="0" w:color="000000"/>
            </w:tcBorders>
            <w:tcMar>
              <w:left w:w="23" w:type="dxa"/>
              <w:right w:w="23" w:type="dxa"/>
            </w:tcMar>
            <w:vAlign w:val="center"/>
          </w:tcPr>
          <w:p w14:paraId="2D33169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0.037</w:t>
            </w:r>
          </w:p>
        </w:tc>
        <w:tc>
          <w:tcPr>
            <w:tcW w:w="629" w:type="dxa"/>
            <w:tcBorders>
              <w:top w:val="single" w:sz="2" w:space="0" w:color="000000"/>
              <w:left w:val="single" w:sz="2" w:space="0" w:color="000000"/>
              <w:bottom w:val="nil"/>
              <w:right w:val="single" w:sz="2" w:space="0" w:color="000000"/>
            </w:tcBorders>
            <w:tcMar>
              <w:left w:w="23" w:type="dxa"/>
              <w:right w:w="23" w:type="dxa"/>
            </w:tcMar>
            <w:vAlign w:val="center"/>
          </w:tcPr>
          <w:p w14:paraId="1BF7936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25</w:t>
            </w:r>
          </w:p>
        </w:tc>
        <w:tc>
          <w:tcPr>
            <w:tcW w:w="641" w:type="dxa"/>
            <w:tcBorders>
              <w:top w:val="single" w:sz="2" w:space="0" w:color="000000"/>
              <w:left w:val="single" w:sz="2" w:space="0" w:color="000000"/>
              <w:bottom w:val="nil"/>
              <w:right w:val="single" w:sz="2" w:space="0" w:color="000000"/>
            </w:tcBorders>
            <w:tcMar>
              <w:left w:w="23" w:type="dxa"/>
              <w:right w:w="23" w:type="dxa"/>
            </w:tcMar>
            <w:vAlign w:val="center"/>
          </w:tcPr>
          <w:p w14:paraId="03DE8E6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2.64</w:t>
            </w:r>
          </w:p>
        </w:tc>
        <w:tc>
          <w:tcPr>
            <w:tcW w:w="641" w:type="dxa"/>
            <w:tcBorders>
              <w:top w:val="single" w:sz="2" w:space="0" w:color="000000"/>
              <w:left w:val="single" w:sz="2" w:space="0" w:color="000000"/>
              <w:bottom w:val="nil"/>
              <w:right w:val="single" w:sz="2" w:space="0" w:color="000000"/>
            </w:tcBorders>
            <w:tcMar>
              <w:left w:w="23" w:type="dxa"/>
              <w:right w:w="23" w:type="dxa"/>
            </w:tcMar>
            <w:vAlign w:val="center"/>
          </w:tcPr>
          <w:p w14:paraId="0C09601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2.64</w:t>
            </w:r>
          </w:p>
        </w:tc>
        <w:tc>
          <w:tcPr>
            <w:tcW w:w="1234" w:type="dxa"/>
            <w:tcBorders>
              <w:top w:val="single" w:sz="2" w:space="0" w:color="000000"/>
              <w:left w:val="single" w:sz="2" w:space="0" w:color="000000"/>
              <w:bottom w:val="nil"/>
              <w:right w:val="single" w:sz="2" w:space="0" w:color="000000"/>
            </w:tcBorders>
            <w:tcMar>
              <w:left w:w="23" w:type="dxa"/>
              <w:right w:w="23" w:type="dxa"/>
            </w:tcMar>
            <w:vAlign w:val="center"/>
          </w:tcPr>
          <w:p w14:paraId="5EB8B41D"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5.74</w:t>
            </w:r>
          </w:p>
        </w:tc>
        <w:tc>
          <w:tcPr>
            <w:tcW w:w="830" w:type="dxa"/>
            <w:tcBorders>
              <w:top w:val="single" w:sz="2" w:space="0" w:color="000000"/>
              <w:left w:val="single" w:sz="2" w:space="0" w:color="000000"/>
              <w:bottom w:val="nil"/>
              <w:right w:val="single" w:sz="2" w:space="0" w:color="000000"/>
            </w:tcBorders>
            <w:tcMar>
              <w:left w:w="23" w:type="dxa"/>
              <w:right w:w="23" w:type="dxa"/>
            </w:tcMar>
            <w:vAlign w:val="center"/>
          </w:tcPr>
          <w:p w14:paraId="6EE2A13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30.3</w:t>
            </w:r>
          </w:p>
        </w:tc>
      </w:tr>
      <w:tr w:rsidR="00AA3A61" w:rsidRPr="00AA3A61" w14:paraId="7E4F3BAE" w14:textId="77777777" w:rsidTr="00534458">
        <w:trPr>
          <w:trHeight w:hRule="exact" w:val="248"/>
          <w:jc w:val="center"/>
        </w:trPr>
        <w:tc>
          <w:tcPr>
            <w:tcW w:w="794" w:type="dxa"/>
            <w:tcBorders>
              <w:top w:val="nil"/>
              <w:left w:val="single" w:sz="2" w:space="0" w:color="000000"/>
              <w:bottom w:val="single" w:sz="2" w:space="0" w:color="000000"/>
              <w:right w:val="single" w:sz="2" w:space="0" w:color="000000"/>
            </w:tcBorders>
            <w:tcMar>
              <w:left w:w="23" w:type="dxa"/>
              <w:right w:w="23" w:type="dxa"/>
            </w:tcMar>
            <w:vAlign w:val="center"/>
          </w:tcPr>
          <w:p w14:paraId="36437879"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Tipo 1</w:t>
            </w:r>
          </w:p>
        </w:tc>
        <w:tc>
          <w:tcPr>
            <w:tcW w:w="758" w:type="dxa"/>
            <w:tcBorders>
              <w:top w:val="nil"/>
              <w:left w:val="single" w:sz="2" w:space="0" w:color="000000"/>
              <w:bottom w:val="single" w:sz="2" w:space="0" w:color="000000"/>
              <w:right w:val="single" w:sz="2" w:space="0" w:color="000000"/>
            </w:tcBorders>
            <w:tcMar>
              <w:left w:w="23" w:type="dxa"/>
              <w:right w:w="23" w:type="dxa"/>
            </w:tcMar>
            <w:vAlign w:val="center"/>
          </w:tcPr>
          <w:p w14:paraId="557178B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16 mm</w:t>
            </w:r>
          </w:p>
        </w:tc>
        <w:tc>
          <w:tcPr>
            <w:tcW w:w="1066" w:type="dxa"/>
            <w:tcBorders>
              <w:top w:val="nil"/>
              <w:left w:val="single" w:sz="2" w:space="0" w:color="000000"/>
              <w:bottom w:val="single" w:sz="2" w:space="0" w:color="000000"/>
              <w:right w:val="single" w:sz="2" w:space="0" w:color="000000"/>
            </w:tcBorders>
            <w:tcMar>
              <w:left w:w="23" w:type="dxa"/>
              <w:right w:w="23" w:type="dxa"/>
            </w:tcMar>
            <w:vAlign w:val="center"/>
          </w:tcPr>
          <w:p w14:paraId="7D32197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0.037</w:t>
            </w:r>
          </w:p>
        </w:tc>
        <w:tc>
          <w:tcPr>
            <w:tcW w:w="629" w:type="dxa"/>
            <w:tcBorders>
              <w:top w:val="nil"/>
              <w:left w:val="single" w:sz="2" w:space="0" w:color="000000"/>
              <w:bottom w:val="single" w:sz="2" w:space="0" w:color="000000"/>
              <w:right w:val="single" w:sz="2" w:space="0" w:color="000000"/>
            </w:tcBorders>
            <w:tcMar>
              <w:left w:w="23" w:type="dxa"/>
              <w:right w:w="23" w:type="dxa"/>
            </w:tcMar>
            <w:vAlign w:val="center"/>
          </w:tcPr>
          <w:p w14:paraId="0607E18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25</w:t>
            </w:r>
          </w:p>
        </w:tc>
        <w:tc>
          <w:tcPr>
            <w:tcW w:w="641" w:type="dxa"/>
            <w:tcBorders>
              <w:top w:val="nil"/>
              <w:left w:val="single" w:sz="2" w:space="0" w:color="000000"/>
              <w:bottom w:val="single" w:sz="2" w:space="0" w:color="000000"/>
              <w:right w:val="single" w:sz="2" w:space="0" w:color="000000"/>
            </w:tcBorders>
            <w:tcMar>
              <w:left w:w="23" w:type="dxa"/>
              <w:right w:w="23" w:type="dxa"/>
            </w:tcMar>
            <w:vAlign w:val="center"/>
          </w:tcPr>
          <w:p w14:paraId="77636562"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54.49</w:t>
            </w:r>
          </w:p>
        </w:tc>
        <w:tc>
          <w:tcPr>
            <w:tcW w:w="641" w:type="dxa"/>
            <w:tcBorders>
              <w:top w:val="nil"/>
              <w:left w:val="single" w:sz="2" w:space="0" w:color="000000"/>
              <w:bottom w:val="single" w:sz="2" w:space="0" w:color="000000"/>
              <w:right w:val="single" w:sz="2" w:space="0" w:color="000000"/>
            </w:tcBorders>
            <w:tcMar>
              <w:left w:w="23" w:type="dxa"/>
              <w:right w:w="23" w:type="dxa"/>
            </w:tcMar>
            <w:vAlign w:val="center"/>
          </w:tcPr>
          <w:p w14:paraId="3B35580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49.18</w:t>
            </w:r>
          </w:p>
        </w:tc>
        <w:tc>
          <w:tcPr>
            <w:tcW w:w="1234" w:type="dxa"/>
            <w:tcBorders>
              <w:top w:val="nil"/>
              <w:left w:val="single" w:sz="2" w:space="0" w:color="000000"/>
              <w:bottom w:val="single" w:sz="2" w:space="0" w:color="000000"/>
              <w:right w:val="single" w:sz="2" w:space="0" w:color="000000"/>
            </w:tcBorders>
            <w:tcMar>
              <w:left w:w="23" w:type="dxa"/>
              <w:right w:w="23" w:type="dxa"/>
            </w:tcMar>
            <w:vAlign w:val="center"/>
          </w:tcPr>
          <w:p w14:paraId="087F3FC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5.14</w:t>
            </w:r>
          </w:p>
        </w:tc>
        <w:tc>
          <w:tcPr>
            <w:tcW w:w="830" w:type="dxa"/>
            <w:tcBorders>
              <w:top w:val="nil"/>
              <w:left w:val="single" w:sz="2" w:space="0" w:color="000000"/>
              <w:bottom w:val="single" w:sz="2" w:space="0" w:color="000000"/>
              <w:right w:val="single" w:sz="2" w:space="0" w:color="000000"/>
            </w:tcBorders>
            <w:tcMar>
              <w:left w:w="23" w:type="dxa"/>
              <w:right w:w="23" w:type="dxa"/>
            </w:tcMar>
            <w:vAlign w:val="center"/>
          </w:tcPr>
          <w:p w14:paraId="14BEFF2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532.4</w:t>
            </w:r>
          </w:p>
        </w:tc>
      </w:tr>
      <w:tr w:rsidR="00AA3A61" w:rsidRPr="00AA3A61" w14:paraId="088293DB" w14:textId="77777777" w:rsidTr="00534458">
        <w:trPr>
          <w:trHeight w:hRule="exact" w:val="253"/>
          <w:jc w:val="center"/>
        </w:trPr>
        <w:tc>
          <w:tcPr>
            <w:tcW w:w="794" w:type="dxa"/>
            <w:tcBorders>
              <w:top w:val="single" w:sz="2" w:space="0" w:color="000000"/>
              <w:left w:val="single" w:sz="2" w:space="0" w:color="000000"/>
              <w:bottom w:val="single" w:sz="2" w:space="0" w:color="000000"/>
              <w:right w:val="single" w:sz="2" w:space="0" w:color="000000"/>
            </w:tcBorders>
            <w:tcMar>
              <w:left w:w="0" w:type="dxa"/>
              <w:right w:w="0" w:type="dxa"/>
            </w:tcMar>
          </w:tcPr>
          <w:p w14:paraId="40B16B1C" w14:textId="77777777" w:rsidR="00D33A45" w:rsidRPr="00AA3A61" w:rsidRDefault="00D33A45" w:rsidP="00D33A45">
            <w:pPr>
              <w:pStyle w:val="Sinespaciado"/>
              <w:rPr>
                <w:rFonts w:asciiTheme="minorHAnsi" w:hAnsiTheme="minorHAnsi" w:cstheme="minorHAnsi"/>
              </w:rPr>
            </w:pPr>
          </w:p>
        </w:tc>
        <w:tc>
          <w:tcPr>
            <w:tcW w:w="758" w:type="dxa"/>
            <w:tcBorders>
              <w:top w:val="single" w:sz="2" w:space="0" w:color="000000"/>
              <w:left w:val="single" w:sz="2" w:space="0" w:color="000000"/>
              <w:bottom w:val="single" w:sz="2" w:space="0" w:color="000000"/>
              <w:right w:val="single" w:sz="2" w:space="0" w:color="000000"/>
            </w:tcBorders>
            <w:tcMar>
              <w:left w:w="0" w:type="dxa"/>
              <w:right w:w="0" w:type="dxa"/>
            </w:tcMar>
          </w:tcPr>
          <w:p w14:paraId="7166F666" w14:textId="77777777" w:rsidR="00D33A45" w:rsidRPr="00AA3A61" w:rsidRDefault="00D33A45" w:rsidP="00D33A45">
            <w:pPr>
              <w:pStyle w:val="Sinespaciado"/>
              <w:rPr>
                <w:rFonts w:asciiTheme="minorHAnsi" w:hAnsiTheme="minorHAnsi" w:cstheme="minorHAnsi"/>
              </w:rPr>
            </w:pPr>
          </w:p>
        </w:tc>
        <w:tc>
          <w:tcPr>
            <w:tcW w:w="1066" w:type="dxa"/>
            <w:tcBorders>
              <w:top w:val="single" w:sz="2" w:space="0" w:color="000000"/>
              <w:left w:val="single" w:sz="2" w:space="0" w:color="000000"/>
              <w:bottom w:val="single" w:sz="2" w:space="0" w:color="000000"/>
              <w:right w:val="single" w:sz="2" w:space="0" w:color="000000"/>
            </w:tcBorders>
            <w:tcMar>
              <w:left w:w="0" w:type="dxa"/>
              <w:right w:w="0" w:type="dxa"/>
            </w:tcMar>
          </w:tcPr>
          <w:p w14:paraId="1607901B" w14:textId="77777777" w:rsidR="00D33A45" w:rsidRPr="00AA3A61" w:rsidRDefault="00D33A45" w:rsidP="00D33A45">
            <w:pPr>
              <w:pStyle w:val="Sinespaciado"/>
              <w:rPr>
                <w:rFonts w:asciiTheme="minorHAnsi" w:hAnsiTheme="minorHAnsi" w:cstheme="minorHAnsi"/>
              </w:rPr>
            </w:pPr>
          </w:p>
        </w:tc>
        <w:tc>
          <w:tcPr>
            <w:tcW w:w="629" w:type="dxa"/>
            <w:tcBorders>
              <w:top w:val="single" w:sz="2" w:space="0" w:color="000000"/>
              <w:left w:val="single" w:sz="2" w:space="0" w:color="000000"/>
              <w:bottom w:val="single" w:sz="2" w:space="0" w:color="000000"/>
              <w:right w:val="single" w:sz="2" w:space="0" w:color="000000"/>
            </w:tcBorders>
            <w:tcMar>
              <w:left w:w="0" w:type="dxa"/>
              <w:right w:w="0" w:type="dxa"/>
            </w:tcMar>
          </w:tcPr>
          <w:p w14:paraId="3B3028C3" w14:textId="77777777" w:rsidR="00D33A45" w:rsidRPr="00AA3A61" w:rsidRDefault="00D33A45" w:rsidP="00D33A45">
            <w:pPr>
              <w:pStyle w:val="Sinespaciado"/>
              <w:rPr>
                <w:rFonts w:asciiTheme="minorHAnsi" w:hAnsiTheme="minorHAnsi" w:cstheme="minorHAnsi"/>
              </w:rPr>
            </w:pPr>
          </w:p>
        </w:tc>
        <w:tc>
          <w:tcPr>
            <w:tcW w:w="641" w:type="dxa"/>
            <w:tcBorders>
              <w:top w:val="single" w:sz="2" w:space="0" w:color="000000"/>
              <w:left w:val="single" w:sz="2" w:space="0" w:color="000000"/>
              <w:bottom w:val="single" w:sz="2" w:space="0" w:color="000000"/>
              <w:right w:val="single" w:sz="2" w:space="0" w:color="000000"/>
            </w:tcBorders>
            <w:tcMar>
              <w:left w:w="0" w:type="dxa"/>
              <w:right w:w="0" w:type="dxa"/>
            </w:tcMar>
          </w:tcPr>
          <w:p w14:paraId="41988939" w14:textId="77777777" w:rsidR="00D33A45" w:rsidRPr="00AA3A61" w:rsidRDefault="00D33A45" w:rsidP="00D33A45">
            <w:pPr>
              <w:pStyle w:val="Sinespaciado"/>
              <w:rPr>
                <w:rFonts w:asciiTheme="minorHAnsi" w:hAnsiTheme="minorHAnsi" w:cstheme="minorHAnsi"/>
              </w:rPr>
            </w:pPr>
          </w:p>
        </w:tc>
        <w:tc>
          <w:tcPr>
            <w:tcW w:w="641" w:type="dxa"/>
            <w:tcBorders>
              <w:top w:val="single" w:sz="2" w:space="0" w:color="000000"/>
              <w:left w:val="single" w:sz="2" w:space="0" w:color="000000"/>
              <w:bottom w:val="single" w:sz="2" w:space="0" w:color="000000"/>
              <w:right w:val="single" w:sz="2" w:space="0" w:color="000000"/>
            </w:tcBorders>
            <w:tcMar>
              <w:left w:w="0" w:type="dxa"/>
              <w:right w:w="0" w:type="dxa"/>
            </w:tcMar>
          </w:tcPr>
          <w:p w14:paraId="13D51505" w14:textId="77777777" w:rsidR="00D33A45" w:rsidRPr="00AA3A61" w:rsidRDefault="00D33A45" w:rsidP="00D33A45">
            <w:pPr>
              <w:pStyle w:val="Sinespaciado"/>
              <w:rPr>
                <w:rFonts w:asciiTheme="minorHAnsi" w:hAnsiTheme="minorHAnsi" w:cstheme="minorHAnsi"/>
              </w:rPr>
            </w:pPr>
          </w:p>
        </w:tc>
        <w:tc>
          <w:tcPr>
            <w:tcW w:w="123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709414F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t>Total</w:t>
            </w:r>
          </w:p>
        </w:tc>
        <w:tc>
          <w:tcPr>
            <w:tcW w:w="830"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7BF531C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563</w:t>
            </w:r>
          </w:p>
        </w:tc>
      </w:tr>
      <w:tr w:rsidR="00D33A45" w:rsidRPr="00AA3A61" w14:paraId="576A8011" w14:textId="77777777" w:rsidTr="00534458">
        <w:tblPrEx>
          <w:tblCellMar>
            <w:top w:w="0" w:type="dxa"/>
            <w:bottom w:w="0" w:type="dxa"/>
          </w:tblCellMar>
        </w:tblPrEx>
        <w:trPr>
          <w:trHeight w:hRule="exact" w:val="1772"/>
          <w:jc w:val="center"/>
        </w:trPr>
        <w:tc>
          <w:tcPr>
            <w:tcW w:w="6593" w:type="dxa"/>
            <w:gridSpan w:val="8"/>
            <w:tcBorders>
              <w:top w:val="single" w:sz="2" w:space="0" w:color="000000"/>
              <w:left w:val="single" w:sz="2" w:space="0" w:color="000000"/>
              <w:bottom w:val="single" w:sz="2" w:space="0" w:color="000000"/>
              <w:right w:val="single" w:sz="2" w:space="0" w:color="000000"/>
            </w:tcBorders>
            <w:tcMar>
              <w:left w:w="0" w:type="dxa"/>
              <w:right w:w="0" w:type="dxa"/>
            </w:tcMar>
            <w:vAlign w:val="center"/>
          </w:tcPr>
          <w:tbl>
            <w:tblPr>
              <w:tblW w:w="0" w:type="auto"/>
              <w:jc w:val="center"/>
              <w:tblLayout w:type="fixed"/>
              <w:tblCellMar>
                <w:top w:w="28" w:type="dxa"/>
                <w:left w:w="0" w:type="dxa"/>
                <w:bottom w:w="28" w:type="dxa"/>
                <w:right w:w="0" w:type="dxa"/>
              </w:tblCellMar>
              <w:tblLook w:val="0000" w:firstRow="0" w:lastRow="0" w:firstColumn="0" w:lastColumn="0" w:noHBand="0" w:noVBand="0"/>
            </w:tblPr>
            <w:tblGrid>
              <w:gridCol w:w="420"/>
              <w:gridCol w:w="2904"/>
              <w:gridCol w:w="540"/>
              <w:gridCol w:w="2729"/>
            </w:tblGrid>
            <w:tr w:rsidR="00AA3A61" w:rsidRPr="00AA3A61" w14:paraId="7E33E902" w14:textId="77777777" w:rsidTr="00534458">
              <w:trPr>
                <w:trHeight w:hRule="exact" w:val="30"/>
                <w:jc w:val="center"/>
              </w:trPr>
              <w:tc>
                <w:tcPr>
                  <w:tcW w:w="6593" w:type="dxa"/>
                  <w:gridSpan w:val="4"/>
                  <w:tcBorders>
                    <w:bottom w:val="single" w:sz="2" w:space="0" w:color="000000"/>
                  </w:tcBorders>
                  <w:tcMar>
                    <w:left w:w="23" w:type="dxa"/>
                    <w:right w:w="23" w:type="dxa"/>
                  </w:tcMar>
                  <w:vAlign w:val="center"/>
                </w:tcPr>
                <w:p w14:paraId="146EEAD7" w14:textId="77777777" w:rsidR="00D33A45" w:rsidRPr="00AA3A61" w:rsidRDefault="00D33A45" w:rsidP="00D33A45">
                  <w:pPr>
                    <w:pStyle w:val="Sinespaciado"/>
                    <w:rPr>
                      <w:rFonts w:asciiTheme="minorHAnsi" w:hAnsiTheme="minorHAnsi" w:cstheme="minorHAnsi"/>
                    </w:rPr>
                  </w:pPr>
                </w:p>
              </w:tc>
            </w:tr>
            <w:tr w:rsidR="00AA3A61" w:rsidRPr="00AA3A61" w14:paraId="2764DC9C" w14:textId="77777777" w:rsidTr="00534458">
              <w:trPr>
                <w:trHeight w:hRule="exact" w:val="253"/>
                <w:jc w:val="center"/>
              </w:trPr>
              <w:tc>
                <w:tcPr>
                  <w:tcW w:w="6593" w:type="dxa"/>
                  <w:gridSpan w:val="4"/>
                  <w:tcBorders>
                    <w:top w:val="single" w:sz="2" w:space="0" w:color="000000"/>
                    <w:bottom w:val="single" w:sz="2" w:space="0" w:color="000000"/>
                  </w:tcBorders>
                  <w:shd w:val="clear" w:color="auto" w:fill="F2F1F0"/>
                  <w:tcMar>
                    <w:left w:w="23" w:type="dxa"/>
                    <w:right w:w="23" w:type="dxa"/>
                  </w:tcMar>
                  <w:vAlign w:val="center"/>
                </w:tcPr>
                <w:p w14:paraId="287EE6B1"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Abreviaturas utilizadas</w:t>
                  </w:r>
                </w:p>
              </w:tc>
            </w:tr>
            <w:tr w:rsidR="00AA3A61" w:rsidRPr="00AA3A61" w14:paraId="47ADB43A" w14:textId="77777777" w:rsidTr="00534458">
              <w:trPr>
                <w:trHeight w:hRule="exact" w:val="253"/>
                <w:jc w:val="center"/>
              </w:trPr>
              <w:tc>
                <w:tcPr>
                  <w:tcW w:w="420" w:type="dxa"/>
                  <w:tcBorders>
                    <w:top w:val="single" w:sz="2" w:space="0" w:color="000000"/>
                    <w:right w:val="single" w:sz="2" w:space="0" w:color="000000"/>
                  </w:tcBorders>
                  <w:tcMar>
                    <w:left w:w="23" w:type="dxa"/>
                    <w:right w:w="23" w:type="dxa"/>
                  </w:tcMar>
                  <w:vAlign w:val="center"/>
                </w:tcPr>
                <w:p w14:paraId="63700B03"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Ø</w:t>
                  </w:r>
                </w:p>
              </w:tc>
              <w:tc>
                <w:tcPr>
                  <w:tcW w:w="2904" w:type="dxa"/>
                  <w:tcBorders>
                    <w:top w:val="single" w:sz="2" w:space="0" w:color="000000"/>
                    <w:left w:val="single" w:sz="2" w:space="0" w:color="000000"/>
                    <w:right w:val="single" w:sz="2" w:space="0" w:color="000000"/>
                  </w:tcBorders>
                  <w:tcMar>
                    <w:left w:w="23" w:type="dxa"/>
                    <w:right w:w="23" w:type="dxa"/>
                  </w:tcMar>
                  <w:vAlign w:val="center"/>
                </w:tcPr>
                <w:p w14:paraId="5C6350B9"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i/>
                      <w:iCs/>
                    </w:rPr>
                    <w:t>Diámetro nominal</w:t>
                  </w:r>
                </w:p>
              </w:tc>
              <w:tc>
                <w:tcPr>
                  <w:tcW w:w="540" w:type="dxa"/>
                  <w:tcBorders>
                    <w:top w:val="single" w:sz="2" w:space="0" w:color="000000"/>
                    <w:left w:val="single" w:sz="2" w:space="0" w:color="000000"/>
                    <w:right w:val="single" w:sz="2" w:space="0" w:color="000000"/>
                  </w:tcBorders>
                  <w:tcMar>
                    <w:left w:w="23" w:type="dxa"/>
                    <w:right w:w="23" w:type="dxa"/>
                  </w:tcMar>
                  <w:vAlign w:val="center"/>
                </w:tcPr>
                <w:p w14:paraId="691CB2DB" w14:textId="77777777" w:rsidR="00D33A45" w:rsidRPr="00AA3A61" w:rsidRDefault="00D33A45" w:rsidP="00D33A45">
                  <w:pPr>
                    <w:pStyle w:val="Sinespaciado"/>
                    <w:rPr>
                      <w:rFonts w:asciiTheme="minorHAnsi" w:hAnsiTheme="minorHAnsi" w:cstheme="minorHAnsi"/>
                    </w:rPr>
                  </w:pPr>
                  <w:proofErr w:type="spellStart"/>
                  <w:r w:rsidRPr="00AA3A61">
                    <w:rPr>
                      <w:rFonts w:asciiTheme="minorHAnsi" w:hAnsiTheme="minorHAnsi" w:cstheme="minorHAnsi"/>
                    </w:rPr>
                    <w:t>L</w:t>
                  </w:r>
                  <w:r w:rsidRPr="00AA3A61">
                    <w:rPr>
                      <w:rFonts w:asciiTheme="minorHAnsi" w:hAnsiTheme="minorHAnsi" w:cstheme="minorHAnsi"/>
                      <w:vertAlign w:val="subscript"/>
                    </w:rPr>
                    <w:t>ret</w:t>
                  </w:r>
                  <w:proofErr w:type="spellEnd"/>
                  <w:r w:rsidRPr="00AA3A61">
                    <w:rPr>
                      <w:rFonts w:asciiTheme="minorHAnsi" w:hAnsiTheme="minorHAnsi" w:cstheme="minorHAnsi"/>
                      <w:vertAlign w:val="subscript"/>
                    </w:rPr>
                    <w:t>.</w:t>
                  </w:r>
                </w:p>
              </w:tc>
              <w:tc>
                <w:tcPr>
                  <w:tcW w:w="2729" w:type="dxa"/>
                  <w:tcBorders>
                    <w:top w:val="single" w:sz="2" w:space="0" w:color="000000"/>
                    <w:left w:val="single" w:sz="2" w:space="0" w:color="000000"/>
                  </w:tcBorders>
                  <w:tcMar>
                    <w:left w:w="23" w:type="dxa"/>
                    <w:right w:w="23" w:type="dxa"/>
                  </w:tcMar>
                  <w:vAlign w:val="center"/>
                </w:tcPr>
                <w:p w14:paraId="0D0659B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i/>
                      <w:iCs/>
                    </w:rPr>
                    <w:t>Longitud de retorno</w:t>
                  </w:r>
                </w:p>
              </w:tc>
            </w:tr>
            <w:tr w:rsidR="00AA3A61" w:rsidRPr="00AA3A61" w14:paraId="7C157BD0" w14:textId="77777777" w:rsidTr="00534458">
              <w:trPr>
                <w:trHeight w:hRule="exact" w:val="541"/>
                <w:jc w:val="center"/>
              </w:trPr>
              <w:tc>
                <w:tcPr>
                  <w:tcW w:w="420" w:type="dxa"/>
                  <w:tcBorders>
                    <w:right w:val="single" w:sz="2" w:space="0" w:color="000000"/>
                  </w:tcBorders>
                  <w:tcMar>
                    <w:left w:w="23" w:type="dxa"/>
                    <w:right w:w="23" w:type="dxa"/>
                  </w:tcMar>
                  <w:vAlign w:val="center"/>
                </w:tcPr>
                <w:p w14:paraId="6DE7E59E" w14:textId="77777777" w:rsidR="00D33A45" w:rsidRPr="00AA3A61" w:rsidRDefault="00D33A45" w:rsidP="00D33A45">
                  <w:pPr>
                    <w:pStyle w:val="Sinespaciado"/>
                    <w:rPr>
                      <w:rFonts w:asciiTheme="minorHAnsi" w:hAnsiTheme="minorHAnsi" w:cstheme="minorHAnsi"/>
                    </w:rPr>
                  </w:pPr>
                  <w:proofErr w:type="spellStart"/>
                  <w:r w:rsidRPr="00AA3A61">
                    <w:rPr>
                      <w:rFonts w:asciiTheme="minorHAnsi" w:hAnsiTheme="minorHAnsi" w:cstheme="minorHAnsi"/>
                    </w:rPr>
                    <w:t>l</w:t>
                  </w:r>
                  <w:r w:rsidRPr="00AA3A61">
                    <w:rPr>
                      <w:rFonts w:asciiTheme="minorHAnsi" w:hAnsiTheme="minorHAnsi" w:cstheme="minorHAnsi"/>
                      <w:vertAlign w:val="subscript"/>
                    </w:rPr>
                    <w:t>aisl</w:t>
                  </w:r>
                  <w:proofErr w:type="spellEnd"/>
                  <w:r w:rsidRPr="00AA3A61">
                    <w:rPr>
                      <w:rFonts w:asciiTheme="minorHAnsi" w:hAnsiTheme="minorHAnsi" w:cstheme="minorHAnsi"/>
                      <w:vertAlign w:val="subscript"/>
                    </w:rPr>
                    <w:t>.</w:t>
                  </w:r>
                </w:p>
              </w:tc>
              <w:tc>
                <w:tcPr>
                  <w:tcW w:w="2904" w:type="dxa"/>
                  <w:tcBorders>
                    <w:left w:val="single" w:sz="2" w:space="0" w:color="000000"/>
                    <w:right w:val="single" w:sz="2" w:space="0" w:color="000000"/>
                  </w:tcBorders>
                  <w:tcMar>
                    <w:left w:w="23" w:type="dxa"/>
                    <w:right w:w="23" w:type="dxa"/>
                  </w:tcMar>
                  <w:vAlign w:val="center"/>
                </w:tcPr>
                <w:p w14:paraId="7460C25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i/>
                      <w:iCs/>
                    </w:rPr>
                    <w:t>Conductividad del aislamiento</w:t>
                  </w:r>
                </w:p>
              </w:tc>
              <w:tc>
                <w:tcPr>
                  <w:tcW w:w="540" w:type="dxa"/>
                  <w:tcBorders>
                    <w:left w:val="single" w:sz="2" w:space="0" w:color="000000"/>
                    <w:right w:val="single" w:sz="2" w:space="0" w:color="000000"/>
                  </w:tcBorders>
                  <w:tcMar>
                    <w:left w:w="23" w:type="dxa"/>
                    <w:right w:w="23" w:type="dxa"/>
                  </w:tcMar>
                  <w:vAlign w:val="center"/>
                </w:tcPr>
                <w:p w14:paraId="3F0CDC86" w14:textId="77777777" w:rsidR="00D33A45" w:rsidRPr="00AA3A61" w:rsidRDefault="00D33A45" w:rsidP="00D33A45">
                  <w:pPr>
                    <w:pStyle w:val="Sinespaciado"/>
                    <w:rPr>
                      <w:rFonts w:asciiTheme="minorHAnsi" w:hAnsiTheme="minorHAnsi" w:cstheme="minorHAnsi"/>
                    </w:rPr>
                  </w:pPr>
                  <w:proofErr w:type="spellStart"/>
                  <w:r w:rsidRPr="00AA3A61">
                    <w:rPr>
                      <w:rFonts w:asciiTheme="minorHAnsi" w:hAnsiTheme="minorHAnsi" w:cstheme="minorHAnsi"/>
                    </w:rPr>
                    <w:t>F</w:t>
                  </w:r>
                  <w:r w:rsidRPr="00AA3A61">
                    <w:rPr>
                      <w:rFonts w:asciiTheme="minorHAnsi" w:hAnsiTheme="minorHAnsi" w:cstheme="minorHAnsi"/>
                      <w:vertAlign w:val="subscript"/>
                    </w:rPr>
                    <w:t>m.cal</w:t>
                  </w:r>
                  <w:proofErr w:type="spellEnd"/>
                  <w:r w:rsidRPr="00AA3A61">
                    <w:rPr>
                      <w:rFonts w:asciiTheme="minorHAnsi" w:hAnsiTheme="minorHAnsi" w:cstheme="minorHAnsi"/>
                      <w:vertAlign w:val="subscript"/>
                    </w:rPr>
                    <w:t>.</w:t>
                  </w:r>
                </w:p>
              </w:tc>
              <w:tc>
                <w:tcPr>
                  <w:tcW w:w="2729" w:type="dxa"/>
                  <w:tcBorders>
                    <w:left w:val="single" w:sz="2" w:space="0" w:color="000000"/>
                  </w:tcBorders>
                  <w:tcMar>
                    <w:left w:w="23" w:type="dxa"/>
                    <w:right w:w="23" w:type="dxa"/>
                  </w:tcMar>
                  <w:vAlign w:val="center"/>
                </w:tcPr>
                <w:p w14:paraId="6B74D4D2"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i/>
                      <w:iCs/>
                    </w:rPr>
                    <w:t>Valor medio de las pérdidas de calor para calefacción por unidad de longitud</w:t>
                  </w:r>
                </w:p>
              </w:tc>
            </w:tr>
            <w:tr w:rsidR="00AA3A61" w:rsidRPr="00AA3A61" w14:paraId="25466270" w14:textId="77777777" w:rsidTr="00534458">
              <w:trPr>
                <w:trHeight w:hRule="exact" w:val="248"/>
                <w:jc w:val="center"/>
              </w:trPr>
              <w:tc>
                <w:tcPr>
                  <w:tcW w:w="420" w:type="dxa"/>
                  <w:tcBorders>
                    <w:right w:val="single" w:sz="2" w:space="0" w:color="000000"/>
                  </w:tcBorders>
                  <w:tcMar>
                    <w:left w:w="23" w:type="dxa"/>
                    <w:right w:w="23" w:type="dxa"/>
                  </w:tcMar>
                  <w:vAlign w:val="center"/>
                </w:tcPr>
                <w:p w14:paraId="5F3BE0C2" w14:textId="77777777" w:rsidR="00D33A45" w:rsidRPr="00AA3A61" w:rsidRDefault="00D33A45" w:rsidP="00D33A45">
                  <w:pPr>
                    <w:pStyle w:val="Sinespaciado"/>
                    <w:rPr>
                      <w:rFonts w:asciiTheme="minorHAnsi" w:hAnsiTheme="minorHAnsi" w:cstheme="minorHAnsi"/>
                    </w:rPr>
                  </w:pPr>
                  <w:proofErr w:type="spellStart"/>
                  <w:r w:rsidRPr="00AA3A61">
                    <w:rPr>
                      <w:rFonts w:asciiTheme="minorHAnsi" w:hAnsiTheme="minorHAnsi" w:cstheme="minorHAnsi"/>
                    </w:rPr>
                    <w:t>e</w:t>
                  </w:r>
                  <w:r w:rsidRPr="00AA3A61">
                    <w:rPr>
                      <w:rFonts w:asciiTheme="minorHAnsi" w:hAnsiTheme="minorHAnsi" w:cstheme="minorHAnsi"/>
                      <w:vertAlign w:val="subscript"/>
                    </w:rPr>
                    <w:t>aisl</w:t>
                  </w:r>
                  <w:proofErr w:type="spellEnd"/>
                  <w:r w:rsidRPr="00AA3A61">
                    <w:rPr>
                      <w:rFonts w:asciiTheme="minorHAnsi" w:hAnsiTheme="minorHAnsi" w:cstheme="minorHAnsi"/>
                      <w:vertAlign w:val="subscript"/>
                    </w:rPr>
                    <w:t>.</w:t>
                  </w:r>
                </w:p>
              </w:tc>
              <w:tc>
                <w:tcPr>
                  <w:tcW w:w="2904" w:type="dxa"/>
                  <w:tcBorders>
                    <w:left w:val="single" w:sz="2" w:space="0" w:color="000000"/>
                    <w:right w:val="single" w:sz="2" w:space="0" w:color="000000"/>
                  </w:tcBorders>
                  <w:tcMar>
                    <w:left w:w="23" w:type="dxa"/>
                    <w:right w:w="23" w:type="dxa"/>
                  </w:tcMar>
                  <w:vAlign w:val="center"/>
                </w:tcPr>
                <w:p w14:paraId="172A589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i/>
                      <w:iCs/>
                    </w:rPr>
                    <w:t>Espesor del aislamiento</w:t>
                  </w:r>
                </w:p>
              </w:tc>
              <w:tc>
                <w:tcPr>
                  <w:tcW w:w="540" w:type="dxa"/>
                  <w:tcBorders>
                    <w:left w:val="single" w:sz="2" w:space="0" w:color="000000"/>
                    <w:right w:val="single" w:sz="2" w:space="0" w:color="000000"/>
                  </w:tcBorders>
                  <w:tcMar>
                    <w:left w:w="23" w:type="dxa"/>
                    <w:right w:w="23" w:type="dxa"/>
                  </w:tcMar>
                  <w:vAlign w:val="center"/>
                </w:tcPr>
                <w:p w14:paraId="4E95FBE3" w14:textId="77777777" w:rsidR="00D33A45" w:rsidRPr="00AA3A61" w:rsidRDefault="00D33A45" w:rsidP="00D33A45">
                  <w:pPr>
                    <w:pStyle w:val="Sinespaciado"/>
                    <w:rPr>
                      <w:rFonts w:asciiTheme="minorHAnsi" w:hAnsiTheme="minorHAnsi" w:cstheme="minorHAnsi"/>
                    </w:rPr>
                  </w:pPr>
                  <w:proofErr w:type="spellStart"/>
                  <w:r w:rsidRPr="00AA3A61">
                    <w:rPr>
                      <w:rFonts w:asciiTheme="minorHAnsi" w:hAnsiTheme="minorHAnsi" w:cstheme="minorHAnsi"/>
                    </w:rPr>
                    <w:t>q</w:t>
                  </w:r>
                  <w:r w:rsidRPr="00AA3A61">
                    <w:rPr>
                      <w:rFonts w:asciiTheme="minorHAnsi" w:hAnsiTheme="minorHAnsi" w:cstheme="minorHAnsi"/>
                      <w:vertAlign w:val="subscript"/>
                    </w:rPr>
                    <w:t>cal</w:t>
                  </w:r>
                  <w:proofErr w:type="spellEnd"/>
                  <w:r w:rsidRPr="00AA3A61">
                    <w:rPr>
                      <w:rFonts w:asciiTheme="minorHAnsi" w:hAnsiTheme="minorHAnsi" w:cstheme="minorHAnsi"/>
                      <w:vertAlign w:val="subscript"/>
                    </w:rPr>
                    <w:t>.</w:t>
                  </w:r>
                </w:p>
              </w:tc>
              <w:tc>
                <w:tcPr>
                  <w:tcW w:w="2729" w:type="dxa"/>
                  <w:tcBorders>
                    <w:left w:val="single" w:sz="2" w:space="0" w:color="000000"/>
                  </w:tcBorders>
                  <w:tcMar>
                    <w:left w:w="23" w:type="dxa"/>
                    <w:right w:w="23" w:type="dxa"/>
                  </w:tcMar>
                  <w:vAlign w:val="center"/>
                </w:tcPr>
                <w:p w14:paraId="6AED1B8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i/>
                      <w:iCs/>
                    </w:rPr>
                    <w:t>Pérdidas de calor para calefacción</w:t>
                  </w:r>
                </w:p>
              </w:tc>
            </w:tr>
            <w:tr w:rsidR="00AA3A61" w:rsidRPr="00AA3A61" w14:paraId="22B55236" w14:textId="77777777" w:rsidTr="00534458">
              <w:trPr>
                <w:trHeight w:hRule="exact" w:val="248"/>
                <w:jc w:val="center"/>
              </w:trPr>
              <w:tc>
                <w:tcPr>
                  <w:tcW w:w="420" w:type="dxa"/>
                  <w:tcBorders>
                    <w:right w:val="single" w:sz="2" w:space="0" w:color="000000"/>
                  </w:tcBorders>
                  <w:tcMar>
                    <w:left w:w="23" w:type="dxa"/>
                    <w:right w:w="23" w:type="dxa"/>
                  </w:tcMar>
                  <w:vAlign w:val="center"/>
                </w:tcPr>
                <w:p w14:paraId="183B2C58" w14:textId="77777777" w:rsidR="00D33A45" w:rsidRPr="00AA3A61" w:rsidRDefault="00D33A45" w:rsidP="00D33A45">
                  <w:pPr>
                    <w:pStyle w:val="Sinespaciado"/>
                    <w:rPr>
                      <w:rFonts w:asciiTheme="minorHAnsi" w:hAnsiTheme="minorHAnsi" w:cstheme="minorHAnsi"/>
                    </w:rPr>
                  </w:pPr>
                  <w:proofErr w:type="spellStart"/>
                  <w:r w:rsidRPr="00AA3A61">
                    <w:rPr>
                      <w:rFonts w:asciiTheme="minorHAnsi" w:hAnsiTheme="minorHAnsi" w:cstheme="minorHAnsi"/>
                    </w:rPr>
                    <w:t>L</w:t>
                  </w:r>
                  <w:r w:rsidRPr="00AA3A61">
                    <w:rPr>
                      <w:rFonts w:asciiTheme="minorHAnsi" w:hAnsiTheme="minorHAnsi" w:cstheme="minorHAnsi"/>
                      <w:vertAlign w:val="subscript"/>
                    </w:rPr>
                    <w:t>imp</w:t>
                  </w:r>
                  <w:proofErr w:type="spellEnd"/>
                  <w:r w:rsidRPr="00AA3A61">
                    <w:rPr>
                      <w:rFonts w:asciiTheme="minorHAnsi" w:hAnsiTheme="minorHAnsi" w:cstheme="minorHAnsi"/>
                      <w:vertAlign w:val="subscript"/>
                    </w:rPr>
                    <w:t>.</w:t>
                  </w:r>
                </w:p>
              </w:tc>
              <w:tc>
                <w:tcPr>
                  <w:tcW w:w="2904" w:type="dxa"/>
                  <w:tcBorders>
                    <w:left w:val="single" w:sz="2" w:space="0" w:color="000000"/>
                    <w:right w:val="single" w:sz="2" w:space="0" w:color="000000"/>
                  </w:tcBorders>
                  <w:tcMar>
                    <w:left w:w="23" w:type="dxa"/>
                    <w:right w:w="23" w:type="dxa"/>
                  </w:tcMar>
                  <w:vAlign w:val="center"/>
                </w:tcPr>
                <w:p w14:paraId="3120F4A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i/>
                      <w:iCs/>
                    </w:rPr>
                    <w:t>Longitud de impulsión</w:t>
                  </w:r>
                </w:p>
              </w:tc>
              <w:tc>
                <w:tcPr>
                  <w:tcW w:w="540" w:type="dxa"/>
                  <w:tcBorders>
                    <w:left w:val="single" w:sz="2" w:space="0" w:color="000000"/>
                    <w:right w:val="single" w:sz="2" w:space="0" w:color="000000"/>
                  </w:tcBorders>
                  <w:tcMar>
                    <w:left w:w="0" w:type="dxa"/>
                    <w:right w:w="0" w:type="dxa"/>
                  </w:tcMar>
                </w:tcPr>
                <w:p w14:paraId="5856657C" w14:textId="77777777" w:rsidR="00D33A45" w:rsidRPr="00AA3A61" w:rsidRDefault="00D33A45" w:rsidP="00D33A45">
                  <w:pPr>
                    <w:pStyle w:val="Sinespaciado"/>
                    <w:rPr>
                      <w:rFonts w:asciiTheme="minorHAnsi" w:hAnsiTheme="minorHAnsi" w:cstheme="minorHAnsi"/>
                    </w:rPr>
                  </w:pPr>
                </w:p>
              </w:tc>
              <w:tc>
                <w:tcPr>
                  <w:tcW w:w="2729" w:type="dxa"/>
                  <w:tcBorders>
                    <w:left w:val="single" w:sz="2" w:space="0" w:color="000000"/>
                  </w:tcBorders>
                  <w:tcMar>
                    <w:left w:w="0" w:type="dxa"/>
                    <w:right w:w="0" w:type="dxa"/>
                  </w:tcMar>
                </w:tcPr>
                <w:p w14:paraId="05803671" w14:textId="77777777" w:rsidR="00D33A45" w:rsidRPr="00AA3A61" w:rsidRDefault="00D33A45" w:rsidP="00D33A45">
                  <w:pPr>
                    <w:pStyle w:val="Sinespaciado"/>
                    <w:rPr>
                      <w:rFonts w:asciiTheme="minorHAnsi" w:hAnsiTheme="minorHAnsi" w:cstheme="minorHAnsi"/>
                    </w:rPr>
                  </w:pPr>
                </w:p>
              </w:tc>
            </w:tr>
          </w:tbl>
          <w:p w14:paraId="211FAE32" w14:textId="77777777" w:rsidR="00D33A45" w:rsidRPr="00AA3A61" w:rsidRDefault="00D33A45" w:rsidP="00D33A45">
            <w:pPr>
              <w:pStyle w:val="Sinespaciado"/>
              <w:rPr>
                <w:rFonts w:asciiTheme="minorHAnsi" w:hAnsiTheme="minorHAnsi" w:cstheme="minorHAnsi"/>
              </w:rPr>
            </w:pPr>
          </w:p>
        </w:tc>
      </w:tr>
    </w:tbl>
    <w:p w14:paraId="2BBFE617" w14:textId="77777777" w:rsidR="00D33A45" w:rsidRPr="00AA3A61" w:rsidRDefault="00D33A45" w:rsidP="00D33A45">
      <w:pPr>
        <w:pStyle w:val="Sinespaciado"/>
        <w:rPr>
          <w:rFonts w:asciiTheme="minorHAnsi" w:hAnsiTheme="minorHAnsi" w:cstheme="minorHAnsi"/>
        </w:rPr>
      </w:pPr>
    </w:p>
    <w:tbl>
      <w:tblPr>
        <w:tblW w:w="0" w:type="auto"/>
        <w:jc w:val="center"/>
        <w:tblLayout w:type="fixed"/>
        <w:tblCellMar>
          <w:top w:w="28" w:type="dxa"/>
          <w:left w:w="0" w:type="dxa"/>
          <w:bottom w:w="28" w:type="dxa"/>
          <w:right w:w="0" w:type="dxa"/>
        </w:tblCellMar>
        <w:tblLook w:val="0000" w:firstRow="0" w:lastRow="0" w:firstColumn="0" w:lastColumn="0" w:noHBand="0" w:noVBand="0"/>
      </w:tblPr>
      <w:tblGrid>
        <w:gridCol w:w="794"/>
        <w:gridCol w:w="9014"/>
      </w:tblGrid>
      <w:tr w:rsidR="00AA3A61" w:rsidRPr="00AA3A61" w14:paraId="65382A07" w14:textId="77777777" w:rsidTr="00534458">
        <w:trPr>
          <w:trHeight w:hRule="exact" w:val="253"/>
          <w:jc w:val="center"/>
        </w:trPr>
        <w:tc>
          <w:tcPr>
            <w:tcW w:w="794"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7BEAD8F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Tubería</w:t>
            </w:r>
          </w:p>
        </w:tc>
        <w:tc>
          <w:tcPr>
            <w:tcW w:w="9014"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7B9383E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Referencia</w:t>
            </w:r>
          </w:p>
        </w:tc>
      </w:tr>
      <w:tr w:rsidR="00D33A45" w:rsidRPr="00AA3A61" w14:paraId="7C7B8915" w14:textId="77777777" w:rsidTr="00534458">
        <w:trPr>
          <w:trHeight w:hRule="exact" w:val="1247"/>
          <w:jc w:val="center"/>
        </w:trPr>
        <w:tc>
          <w:tcPr>
            <w:tcW w:w="79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36B14B26"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Tipo 1</w:t>
            </w:r>
          </w:p>
        </w:tc>
        <w:tc>
          <w:tcPr>
            <w:tcW w:w="901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4A9CCD44"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 xml:space="preserve">Tubería de distribución de agua fría y caliente de climatización formada por tubo de polietileno reticulado (PE-X), con barrera de oxígeno (EVOH), de 16 mm de diámetro exterior y 2 mm de espesor, PN=6 atm, colocado superficialmente en el interior del edificio, con aislamiento mediante coquilla flexible de espuma </w:t>
            </w:r>
            <w:proofErr w:type="spellStart"/>
            <w:r w:rsidRPr="00AA3A61">
              <w:rPr>
                <w:rFonts w:asciiTheme="minorHAnsi" w:hAnsiTheme="minorHAnsi" w:cstheme="minorHAnsi"/>
              </w:rPr>
              <w:t>elastomérica</w:t>
            </w:r>
            <w:proofErr w:type="spellEnd"/>
            <w:r w:rsidRPr="00AA3A61">
              <w:rPr>
                <w:rFonts w:asciiTheme="minorHAnsi" w:hAnsiTheme="minorHAnsi" w:cstheme="minorHAnsi"/>
              </w:rPr>
              <w:t>.</w:t>
            </w:r>
          </w:p>
        </w:tc>
      </w:tr>
    </w:tbl>
    <w:p w14:paraId="2A46F399" w14:textId="77777777" w:rsidR="00D33A45" w:rsidRPr="00AA3A61" w:rsidRDefault="00D33A45" w:rsidP="00D33A45">
      <w:pPr>
        <w:pStyle w:val="Sinespaciado"/>
        <w:rPr>
          <w:rFonts w:asciiTheme="minorHAnsi" w:hAnsiTheme="minorHAnsi" w:cstheme="minorHAnsi"/>
        </w:rPr>
      </w:pPr>
    </w:p>
    <w:p w14:paraId="7EFC0FE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Para tener en cuenta la presencia de válvulas en el sistema de tuberías se ha añadido un 15 % al cálculo de la pérdida de calor.</w:t>
      </w:r>
    </w:p>
    <w:p w14:paraId="26FB9452" w14:textId="77777777" w:rsidR="00D33A45" w:rsidRPr="00AA3A61" w:rsidRDefault="00D33A45" w:rsidP="00D33A45">
      <w:pPr>
        <w:pStyle w:val="Sinespaciado"/>
        <w:rPr>
          <w:rFonts w:asciiTheme="minorHAnsi" w:hAnsiTheme="minorHAnsi" w:cstheme="minorHAnsi"/>
        </w:rPr>
      </w:pPr>
    </w:p>
    <w:p w14:paraId="715DE781"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1.2.2.1.4.- Pérdida de calor en tuberías</w:t>
      </w:r>
      <w:bookmarkStart w:id="24" w:name="REF_HTML:_RC_:1:2:2:1:4"/>
      <w:bookmarkEnd w:id="24"/>
    </w:p>
    <w:p w14:paraId="3A873008"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La potencia instalada de los equipos es la siguiente:</w:t>
      </w:r>
    </w:p>
    <w:p w14:paraId="6F4A7999" w14:textId="77777777" w:rsidR="00D33A45" w:rsidRPr="00AA3A61" w:rsidRDefault="00D33A45" w:rsidP="00D33A45">
      <w:pPr>
        <w:pStyle w:val="Sinespaciado"/>
        <w:rPr>
          <w:rFonts w:asciiTheme="minorHAnsi" w:hAnsiTheme="minorHAnsi" w:cstheme="minorHAnsi"/>
        </w:rPr>
      </w:pPr>
    </w:p>
    <w:tbl>
      <w:tblPr>
        <w:tblW w:w="0" w:type="auto"/>
        <w:jc w:val="center"/>
        <w:tblLayout w:type="fixed"/>
        <w:tblCellMar>
          <w:top w:w="28" w:type="dxa"/>
          <w:left w:w="0" w:type="dxa"/>
          <w:bottom w:w="28" w:type="dxa"/>
          <w:right w:w="0" w:type="dxa"/>
        </w:tblCellMar>
        <w:tblLook w:val="0000" w:firstRow="0" w:lastRow="0" w:firstColumn="0" w:lastColumn="0" w:noHBand="0" w:noVBand="0"/>
      </w:tblPr>
      <w:tblGrid>
        <w:gridCol w:w="821"/>
        <w:gridCol w:w="2215"/>
      </w:tblGrid>
      <w:tr w:rsidR="00AA3A61" w:rsidRPr="00AA3A61" w14:paraId="00FE7B94" w14:textId="77777777" w:rsidTr="00B40842">
        <w:trPr>
          <w:trHeight w:hRule="exact" w:val="717"/>
          <w:jc w:val="center"/>
        </w:trPr>
        <w:tc>
          <w:tcPr>
            <w:tcW w:w="821"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6B5D226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lastRenderedPageBreak/>
              <w:t>Equipos</w:t>
            </w:r>
          </w:p>
        </w:tc>
        <w:tc>
          <w:tcPr>
            <w:tcW w:w="2215"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6EFEBAD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Potencia de calefacción</w:t>
            </w:r>
          </w:p>
          <w:p w14:paraId="3D51AA49"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(kW)</w:t>
            </w:r>
          </w:p>
        </w:tc>
      </w:tr>
      <w:tr w:rsidR="00AA3A61" w:rsidRPr="00AA3A61" w14:paraId="55DBB771" w14:textId="77777777" w:rsidTr="00534458">
        <w:trPr>
          <w:trHeight w:hRule="exact" w:val="253"/>
          <w:jc w:val="center"/>
        </w:trPr>
        <w:tc>
          <w:tcPr>
            <w:tcW w:w="82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3DD7941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Tipo 1</w:t>
            </w:r>
          </w:p>
        </w:tc>
        <w:tc>
          <w:tcPr>
            <w:tcW w:w="2215"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1258059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24.00</w:t>
            </w:r>
          </w:p>
        </w:tc>
      </w:tr>
      <w:tr w:rsidR="00D33A45" w:rsidRPr="00AA3A61" w14:paraId="18F949A8" w14:textId="77777777" w:rsidTr="00534458">
        <w:trPr>
          <w:trHeight w:hRule="exact" w:val="252"/>
          <w:jc w:val="center"/>
        </w:trPr>
        <w:tc>
          <w:tcPr>
            <w:tcW w:w="82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6919435D"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t>Total</w:t>
            </w:r>
          </w:p>
        </w:tc>
        <w:tc>
          <w:tcPr>
            <w:tcW w:w="2215"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093A3469"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24.00</w:t>
            </w:r>
          </w:p>
        </w:tc>
      </w:tr>
    </w:tbl>
    <w:p w14:paraId="2E8B7DA3" w14:textId="77777777" w:rsidR="00D33A45" w:rsidRPr="00AA3A61" w:rsidRDefault="00D33A45" w:rsidP="00D33A45">
      <w:pPr>
        <w:pStyle w:val="Sinespaciado"/>
        <w:rPr>
          <w:rFonts w:asciiTheme="minorHAnsi" w:hAnsiTheme="minorHAnsi" w:cstheme="minorHAnsi"/>
        </w:rPr>
      </w:pPr>
    </w:p>
    <w:p w14:paraId="1847D1EF" w14:textId="77777777" w:rsidR="00D33A45" w:rsidRPr="00AA3A61" w:rsidRDefault="00D33A45" w:rsidP="00D33A45">
      <w:pPr>
        <w:pStyle w:val="Sinespaciado"/>
        <w:rPr>
          <w:rFonts w:asciiTheme="minorHAnsi" w:hAnsiTheme="minorHAnsi" w:cstheme="minorHAnsi"/>
        </w:rPr>
      </w:pPr>
    </w:p>
    <w:tbl>
      <w:tblPr>
        <w:tblW w:w="0" w:type="auto"/>
        <w:jc w:val="center"/>
        <w:tblLayout w:type="fixed"/>
        <w:tblCellMar>
          <w:top w:w="28" w:type="dxa"/>
          <w:left w:w="0" w:type="dxa"/>
          <w:bottom w:w="28" w:type="dxa"/>
          <w:right w:w="0" w:type="dxa"/>
        </w:tblCellMar>
        <w:tblLook w:val="0000" w:firstRow="0" w:lastRow="0" w:firstColumn="0" w:lastColumn="0" w:noHBand="0" w:noVBand="0"/>
      </w:tblPr>
      <w:tblGrid>
        <w:gridCol w:w="821"/>
        <w:gridCol w:w="8988"/>
      </w:tblGrid>
      <w:tr w:rsidR="00AA3A61" w:rsidRPr="00AA3A61" w14:paraId="2D8860A6" w14:textId="77777777" w:rsidTr="00534458">
        <w:trPr>
          <w:trHeight w:hRule="exact" w:val="253"/>
          <w:jc w:val="center"/>
        </w:trPr>
        <w:tc>
          <w:tcPr>
            <w:tcW w:w="821"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45C76ABD"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Equipos</w:t>
            </w:r>
          </w:p>
        </w:tc>
        <w:tc>
          <w:tcPr>
            <w:tcW w:w="8988"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0E56A86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Referencia</w:t>
            </w:r>
          </w:p>
        </w:tc>
      </w:tr>
      <w:tr w:rsidR="00D33A45" w:rsidRPr="00AA3A61" w14:paraId="2C6A2050" w14:textId="77777777" w:rsidTr="002A79B5">
        <w:trPr>
          <w:trHeight w:hRule="exact" w:val="3331"/>
          <w:jc w:val="center"/>
        </w:trPr>
        <w:tc>
          <w:tcPr>
            <w:tcW w:w="82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63F08E3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Tipo 1</w:t>
            </w:r>
          </w:p>
        </w:tc>
        <w:tc>
          <w:tcPr>
            <w:tcW w:w="8988"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1E8D43AE" w14:textId="6858B62F" w:rsidR="00D33A45" w:rsidRPr="00AA3A61" w:rsidRDefault="002A79B5" w:rsidP="00D33A45">
            <w:pPr>
              <w:pStyle w:val="Sinespaciado"/>
              <w:rPr>
                <w:rFonts w:asciiTheme="minorHAnsi" w:hAnsiTheme="minorHAnsi" w:cstheme="minorHAnsi"/>
              </w:rPr>
            </w:pPr>
            <w:r w:rsidRPr="00AA3A61">
              <w:t xml:space="preserve">Pack </w:t>
            </w:r>
            <w:proofErr w:type="spellStart"/>
            <w:r w:rsidRPr="00AA3A61">
              <w:t>Genia</w:t>
            </w:r>
            <w:proofErr w:type="spellEnd"/>
            <w:r w:rsidRPr="00AA3A61">
              <w:t xml:space="preserve"> 8/2 "SAUNIER DUVAL", formado por bomba de calor reversible, aire-agua, </w:t>
            </w:r>
            <w:proofErr w:type="spellStart"/>
            <w:r w:rsidRPr="00AA3A61">
              <w:t>Genia</w:t>
            </w:r>
            <w:proofErr w:type="spellEnd"/>
            <w:r w:rsidRPr="00AA3A61">
              <w:t xml:space="preserve"> Air 8/1, potencia calorífica nominal de 7,6 kW (temperatura húmeda de entrada del aire: 7°C, temperatura de salida del agua: 35°C, salto térmico: 5°C), potencia frigorífica nominal de 7,6 kW (temperatura de entrada del aire: 35°C, temperatura de salida del agua: 18°C, salto térmico: 5°C), EER (calificación energética nominal) 3,6, COP (coeficiente energético nominal) 4,5, potencia sonora de 60 </w:t>
            </w:r>
            <w:proofErr w:type="spellStart"/>
            <w:r w:rsidRPr="00AA3A61">
              <w:t>dBA</w:t>
            </w:r>
            <w:proofErr w:type="spellEnd"/>
            <w:r w:rsidRPr="00AA3A61">
              <w:t xml:space="preserve">, de 942x1103x415 mm, peso 0 kg, alimentación monofásica a 230 V, con compresor rotativo con tecnología </w:t>
            </w:r>
            <w:proofErr w:type="spellStart"/>
            <w:r w:rsidRPr="00AA3A61">
              <w:t>Inverter</w:t>
            </w:r>
            <w:proofErr w:type="spellEnd"/>
            <w:r w:rsidRPr="00AA3A61">
              <w:t xml:space="preserve">, bomba de circulación de 3 velocidades, vaso de expansión de 2 l, presostato diferencial de caudal, filtro, manómetros, válvula de seguridad y purgador automático de aire, comunicación a dos hilos a través del protocolo </w:t>
            </w:r>
            <w:proofErr w:type="spellStart"/>
            <w:r w:rsidRPr="00AA3A61">
              <w:t>Ebus</w:t>
            </w:r>
            <w:proofErr w:type="spellEnd"/>
            <w:r w:rsidRPr="00AA3A61">
              <w:t xml:space="preserve">, centralita de control </w:t>
            </w:r>
            <w:proofErr w:type="spellStart"/>
            <w:r w:rsidRPr="00AA3A61">
              <w:t>Examaster</w:t>
            </w:r>
            <w:proofErr w:type="spellEnd"/>
            <w:r w:rsidRPr="00AA3A61">
              <w:t xml:space="preserve">, vía cable, para integración de varios dispositivos comunicados a través del protocolo </w:t>
            </w:r>
            <w:proofErr w:type="spellStart"/>
            <w:r w:rsidRPr="00AA3A61">
              <w:t>Ebus</w:t>
            </w:r>
            <w:proofErr w:type="spellEnd"/>
            <w:r w:rsidRPr="00AA3A61">
              <w:t xml:space="preserve"> con esquemas hidráulicos predefinidos, chequeo automático y parametrización paso a paso y sonda de captación de temperatura exterior vía radio</w:t>
            </w:r>
          </w:p>
        </w:tc>
      </w:tr>
    </w:tbl>
    <w:p w14:paraId="7E665614" w14:textId="77777777" w:rsidR="00D33A45" w:rsidRPr="00AA3A61" w:rsidRDefault="00D33A45" w:rsidP="00D33A45">
      <w:pPr>
        <w:pStyle w:val="Sinespaciado"/>
        <w:rPr>
          <w:rFonts w:asciiTheme="minorHAnsi" w:hAnsiTheme="minorHAnsi" w:cstheme="minorHAnsi"/>
        </w:rPr>
      </w:pPr>
    </w:p>
    <w:p w14:paraId="3701463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El porcentaje de pérdidas de calor en las tuberías de la instalación es el siguiente:</w:t>
      </w:r>
    </w:p>
    <w:p w14:paraId="46F04722" w14:textId="77777777" w:rsidR="00D33A45" w:rsidRPr="00AA3A61" w:rsidRDefault="00D33A45" w:rsidP="00D33A45">
      <w:pPr>
        <w:pStyle w:val="Sinespaciado"/>
        <w:rPr>
          <w:rFonts w:asciiTheme="minorHAnsi" w:hAnsiTheme="minorHAnsi" w:cstheme="minorHAnsi"/>
        </w:rPr>
      </w:pPr>
    </w:p>
    <w:p w14:paraId="2D01D6A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Calefacción</w:t>
      </w:r>
    </w:p>
    <w:p w14:paraId="08F29128" w14:textId="77777777" w:rsidR="00D33A45" w:rsidRPr="00AA3A61" w:rsidRDefault="00D33A45" w:rsidP="00D33A45">
      <w:pPr>
        <w:pStyle w:val="Sinespaciado"/>
        <w:rPr>
          <w:rFonts w:asciiTheme="minorHAnsi" w:hAnsiTheme="minorHAnsi" w:cstheme="minorHAnsi"/>
        </w:rPr>
      </w:pPr>
    </w:p>
    <w:tbl>
      <w:tblPr>
        <w:tblW w:w="0" w:type="auto"/>
        <w:jc w:val="center"/>
        <w:tblLayout w:type="fixed"/>
        <w:tblCellMar>
          <w:top w:w="28" w:type="dxa"/>
          <w:left w:w="0" w:type="dxa"/>
          <w:bottom w:w="28" w:type="dxa"/>
          <w:right w:w="0" w:type="dxa"/>
        </w:tblCellMar>
        <w:tblLook w:val="0000" w:firstRow="0" w:lastRow="0" w:firstColumn="0" w:lastColumn="0" w:noHBand="0" w:noVBand="0"/>
      </w:tblPr>
      <w:tblGrid>
        <w:gridCol w:w="2242"/>
        <w:gridCol w:w="830"/>
        <w:gridCol w:w="1577"/>
      </w:tblGrid>
      <w:tr w:rsidR="00AA3A61" w:rsidRPr="00AA3A61" w14:paraId="4EE3A582" w14:textId="77777777" w:rsidTr="00B40842">
        <w:trPr>
          <w:trHeight w:hRule="exact" w:val="673"/>
          <w:jc w:val="center"/>
        </w:trPr>
        <w:tc>
          <w:tcPr>
            <w:tcW w:w="2242"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5CB75B09"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Potencia de los equipos</w:t>
            </w:r>
          </w:p>
          <w:p w14:paraId="012C4842"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(kW)</w:t>
            </w:r>
          </w:p>
        </w:tc>
        <w:tc>
          <w:tcPr>
            <w:tcW w:w="830"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1ADCB33E" w14:textId="77777777" w:rsidR="00D33A45" w:rsidRPr="00AA3A61" w:rsidRDefault="00D33A45" w:rsidP="00D33A45">
            <w:pPr>
              <w:pStyle w:val="Sinespaciado"/>
              <w:rPr>
                <w:rFonts w:asciiTheme="minorHAnsi" w:hAnsiTheme="minorHAnsi" w:cstheme="minorHAnsi"/>
              </w:rPr>
            </w:pPr>
            <w:proofErr w:type="spellStart"/>
            <w:r w:rsidRPr="00AA3A61">
              <w:rPr>
                <w:rFonts w:asciiTheme="minorHAnsi" w:hAnsiTheme="minorHAnsi" w:cstheme="minorHAnsi"/>
              </w:rPr>
              <w:t>q</w:t>
            </w:r>
            <w:r w:rsidRPr="00AA3A61">
              <w:rPr>
                <w:rFonts w:asciiTheme="minorHAnsi" w:hAnsiTheme="minorHAnsi" w:cstheme="minorHAnsi"/>
                <w:vertAlign w:val="subscript"/>
              </w:rPr>
              <w:t>cal</w:t>
            </w:r>
            <w:proofErr w:type="spellEnd"/>
          </w:p>
          <w:p w14:paraId="1FD50BE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(kcal/h)</w:t>
            </w:r>
          </w:p>
        </w:tc>
        <w:tc>
          <w:tcPr>
            <w:tcW w:w="1577"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4B362246"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Pérdida de calor</w:t>
            </w:r>
          </w:p>
          <w:p w14:paraId="76CDC3F6"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w:t>
            </w:r>
          </w:p>
        </w:tc>
      </w:tr>
      <w:tr w:rsidR="00D33A45" w:rsidRPr="00AA3A61" w14:paraId="0370FF22" w14:textId="77777777" w:rsidTr="00534458">
        <w:trPr>
          <w:trHeight w:hRule="exact" w:val="252"/>
          <w:jc w:val="center"/>
        </w:trPr>
        <w:tc>
          <w:tcPr>
            <w:tcW w:w="2242"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0E5150D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24.00</w:t>
            </w:r>
          </w:p>
        </w:tc>
        <w:tc>
          <w:tcPr>
            <w:tcW w:w="830"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6097B939"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445.1</w:t>
            </w:r>
          </w:p>
        </w:tc>
        <w:tc>
          <w:tcPr>
            <w:tcW w:w="1577"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37A9AD7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1.9</w:t>
            </w:r>
          </w:p>
        </w:tc>
      </w:tr>
    </w:tbl>
    <w:p w14:paraId="20F87EB7" w14:textId="77777777" w:rsidR="00D33A45" w:rsidRPr="00AA3A61" w:rsidRDefault="00D33A45" w:rsidP="00D33A45">
      <w:pPr>
        <w:pStyle w:val="Sinespaciado"/>
        <w:rPr>
          <w:rFonts w:asciiTheme="minorHAnsi" w:hAnsiTheme="minorHAnsi" w:cstheme="minorHAnsi"/>
        </w:rPr>
      </w:pPr>
    </w:p>
    <w:p w14:paraId="7821F144"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Por tanto, la pérdida de calor en tuberías es inferior al 4.0 %.</w:t>
      </w:r>
    </w:p>
    <w:p w14:paraId="4931C626" w14:textId="77777777" w:rsidR="00D33A45" w:rsidRPr="00AA3A61" w:rsidRDefault="00D33A45" w:rsidP="00D33A45">
      <w:pPr>
        <w:pStyle w:val="Sinespaciado"/>
        <w:rPr>
          <w:rFonts w:asciiTheme="minorHAnsi" w:hAnsiTheme="minorHAnsi" w:cstheme="minorHAnsi"/>
        </w:rPr>
      </w:pPr>
    </w:p>
    <w:p w14:paraId="21734FE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1.2.2.2.- Eficiencia energética de los motores eléctricos</w:t>
      </w:r>
      <w:bookmarkStart w:id="25" w:name="REF_HTML:_RC_:1:2:2:2"/>
      <w:bookmarkEnd w:id="25"/>
    </w:p>
    <w:p w14:paraId="5FCC1153"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Los motores eléctricos utilizados en la instalación quedan excluidos de la exigencia de rendimiento mínimo, según el punto 3 de la instrucción técnica I.T. 1.2.4.2.6.</w:t>
      </w:r>
    </w:p>
    <w:p w14:paraId="4620BBDD" w14:textId="77777777" w:rsidR="00D33A45" w:rsidRPr="00AA3A61" w:rsidRDefault="00D33A45" w:rsidP="00D33A45">
      <w:pPr>
        <w:pStyle w:val="Sinespaciado"/>
        <w:rPr>
          <w:rFonts w:asciiTheme="minorHAnsi" w:hAnsiTheme="minorHAnsi" w:cstheme="minorHAnsi"/>
        </w:rPr>
      </w:pPr>
    </w:p>
    <w:p w14:paraId="70D3E7C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1.2.2.3.- Redes de tuberías</w:t>
      </w:r>
      <w:bookmarkStart w:id="26" w:name="REF_HTML:_RC_:1:2:2:3"/>
      <w:bookmarkEnd w:id="26"/>
    </w:p>
    <w:p w14:paraId="0C706723"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El trazado de las tuberías se ha diseñado teniendo en cuenta el horario de funcionamiento de cada subsistema, la longitud hidráulica del circuito y el tipo de unidades terminales servidas.</w:t>
      </w:r>
    </w:p>
    <w:p w14:paraId="33F370EC" w14:textId="75EE205F" w:rsidR="00D33A45" w:rsidRPr="00AA3A61" w:rsidRDefault="00D33A45" w:rsidP="00D33A45">
      <w:pPr>
        <w:pStyle w:val="Sinespaciado"/>
        <w:rPr>
          <w:rFonts w:asciiTheme="minorHAnsi" w:hAnsiTheme="minorHAnsi" w:cstheme="minorHAnsi"/>
        </w:rPr>
      </w:pPr>
    </w:p>
    <w:p w14:paraId="316BBFB6" w14:textId="77777777" w:rsidR="00AA3A61" w:rsidRPr="00AA3A61" w:rsidRDefault="00AA3A61" w:rsidP="00D33A45">
      <w:pPr>
        <w:pStyle w:val="Sinespaciado"/>
        <w:rPr>
          <w:rFonts w:asciiTheme="minorHAnsi" w:hAnsiTheme="minorHAnsi" w:cstheme="minorHAnsi"/>
          <w:b/>
          <w:bCs/>
        </w:rPr>
      </w:pPr>
    </w:p>
    <w:p w14:paraId="1D3FDC09" w14:textId="02AC920D"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t>1.2.3.- Justificación del cumplimiento de la exigencia de eficiencia energética en el control de instalaciones térmicas del apartado 1.2.4.3</w:t>
      </w:r>
      <w:bookmarkStart w:id="27" w:name="REF_HTML:_RC_:1:2:3"/>
      <w:bookmarkEnd w:id="27"/>
    </w:p>
    <w:p w14:paraId="35E917F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1.2.3.1.- Generalidades</w:t>
      </w:r>
      <w:bookmarkStart w:id="28" w:name="REF_HTML:_RC_:1:2:3:1"/>
      <w:bookmarkEnd w:id="28"/>
    </w:p>
    <w:p w14:paraId="4A4A3321"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La instalación térmica proyectada está dotada de los sistemas de control automático necesarios para que se puedan mantener en los recintos las condiciones de diseño previstas.</w:t>
      </w:r>
    </w:p>
    <w:p w14:paraId="1B985A3F" w14:textId="0DA66B6F" w:rsidR="00D33A45" w:rsidRPr="00AA3A61" w:rsidRDefault="00D33A45" w:rsidP="00D33A45">
      <w:pPr>
        <w:pStyle w:val="Sinespaciado"/>
        <w:rPr>
          <w:rFonts w:asciiTheme="minorHAnsi" w:hAnsiTheme="minorHAnsi" w:cstheme="minorHAnsi"/>
        </w:rPr>
      </w:pPr>
    </w:p>
    <w:p w14:paraId="44744249" w14:textId="77777777" w:rsidR="00AA3A61" w:rsidRPr="00AA3A61" w:rsidRDefault="00AA3A61" w:rsidP="00D33A45">
      <w:pPr>
        <w:pStyle w:val="Sinespaciado"/>
        <w:rPr>
          <w:rFonts w:asciiTheme="minorHAnsi" w:hAnsiTheme="minorHAnsi" w:cstheme="minorHAnsi"/>
        </w:rPr>
      </w:pPr>
    </w:p>
    <w:p w14:paraId="0AFB0C82"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lastRenderedPageBreak/>
        <w:t xml:space="preserve">1.2.3.2.- Control de las condiciones </w:t>
      </w:r>
      <w:proofErr w:type="spellStart"/>
      <w:r w:rsidRPr="00AA3A61">
        <w:rPr>
          <w:rFonts w:asciiTheme="minorHAnsi" w:hAnsiTheme="minorHAnsi" w:cstheme="minorHAnsi"/>
          <w:b/>
          <w:bCs/>
          <w:i/>
          <w:iCs/>
        </w:rPr>
        <w:t>termohigrométricas</w:t>
      </w:r>
      <w:bookmarkStart w:id="29" w:name="REF_HTML:_RC_:1:2:3:2"/>
      <w:bookmarkEnd w:id="29"/>
      <w:proofErr w:type="spellEnd"/>
    </w:p>
    <w:p w14:paraId="5C1B7DD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El equipamiento mínimo de aparatos de control de las condiciones de temperatura y humedad relativa de los recintos, según las categorías descritas en la tabla 2.4.2.1, es el siguiente:</w:t>
      </w:r>
    </w:p>
    <w:p w14:paraId="65D83302" w14:textId="77777777" w:rsidR="00D33A45" w:rsidRPr="00AA3A61" w:rsidRDefault="00D33A45" w:rsidP="00D33A45">
      <w:pPr>
        <w:pStyle w:val="Sinespaciado"/>
        <w:rPr>
          <w:rFonts w:asciiTheme="minorHAnsi" w:hAnsiTheme="minorHAnsi" w:cstheme="minorHAnsi"/>
        </w:rPr>
      </w:pPr>
    </w:p>
    <w:p w14:paraId="3229AE3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THM-C1:</w:t>
      </w:r>
    </w:p>
    <w:p w14:paraId="040E4430" w14:textId="77777777" w:rsidR="00D33A45" w:rsidRPr="00AA3A61" w:rsidRDefault="00D33A45" w:rsidP="00D33A45">
      <w:pPr>
        <w:pStyle w:val="Sinespaciado"/>
        <w:rPr>
          <w:rFonts w:asciiTheme="minorHAnsi" w:hAnsiTheme="minorHAnsi" w:cstheme="minorHAnsi"/>
        </w:rPr>
      </w:pPr>
    </w:p>
    <w:p w14:paraId="325A99BD"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Variación de la temperatura del fluido portador (agua-aire) en función de la temperatura exterior y/o control de la temperatura del ambiente por zona térmica.</w:t>
      </w:r>
    </w:p>
    <w:p w14:paraId="3E8E7A6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Además, en los sistemas de calefacción por agua en viviendas se incluye una válvula termostática en cada una de las unidades terminales de los recintos principales.</w:t>
      </w:r>
    </w:p>
    <w:p w14:paraId="7AFA8CCB" w14:textId="77777777" w:rsidR="00D33A45" w:rsidRPr="00AA3A61" w:rsidRDefault="00D33A45" w:rsidP="00D33A45">
      <w:pPr>
        <w:pStyle w:val="Sinespaciado"/>
        <w:rPr>
          <w:rFonts w:asciiTheme="minorHAnsi" w:hAnsiTheme="minorHAnsi" w:cstheme="minorHAnsi"/>
        </w:rPr>
      </w:pPr>
    </w:p>
    <w:p w14:paraId="666058D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THM-C2:</w:t>
      </w:r>
    </w:p>
    <w:p w14:paraId="193E3CB4" w14:textId="77777777" w:rsidR="00D33A45" w:rsidRPr="00AA3A61" w:rsidRDefault="00D33A45" w:rsidP="00D33A45">
      <w:pPr>
        <w:pStyle w:val="Sinespaciado"/>
        <w:rPr>
          <w:rFonts w:asciiTheme="minorHAnsi" w:hAnsiTheme="minorHAnsi" w:cstheme="minorHAnsi"/>
        </w:rPr>
      </w:pPr>
    </w:p>
    <w:p w14:paraId="03AB8921"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Como THM-C1, más el control de la humedad relativa media o la del local más representativo.</w:t>
      </w:r>
    </w:p>
    <w:p w14:paraId="66B87241" w14:textId="77777777" w:rsidR="00D33A45" w:rsidRPr="00AA3A61" w:rsidRDefault="00D33A45" w:rsidP="00D33A45">
      <w:pPr>
        <w:pStyle w:val="Sinespaciado"/>
        <w:rPr>
          <w:rFonts w:asciiTheme="minorHAnsi" w:hAnsiTheme="minorHAnsi" w:cstheme="minorHAnsi"/>
        </w:rPr>
      </w:pPr>
    </w:p>
    <w:p w14:paraId="319E03F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THM-C3:</w:t>
      </w:r>
    </w:p>
    <w:p w14:paraId="1609DD04" w14:textId="77777777" w:rsidR="00D33A45" w:rsidRPr="00AA3A61" w:rsidRDefault="00D33A45" w:rsidP="00D33A45">
      <w:pPr>
        <w:pStyle w:val="Sinespaciado"/>
        <w:rPr>
          <w:rFonts w:asciiTheme="minorHAnsi" w:hAnsiTheme="minorHAnsi" w:cstheme="minorHAnsi"/>
        </w:rPr>
      </w:pPr>
    </w:p>
    <w:p w14:paraId="1370993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Como THM-C1, más variación de la temperatura del fluido portador frío en función de la temperatura exterior y/o control de la temperatura del ambiente por zona térmica.</w:t>
      </w:r>
    </w:p>
    <w:p w14:paraId="61B31771" w14:textId="77777777" w:rsidR="00D33A45" w:rsidRPr="00AA3A61" w:rsidRDefault="00D33A45" w:rsidP="00D33A45">
      <w:pPr>
        <w:pStyle w:val="Sinespaciado"/>
        <w:rPr>
          <w:rFonts w:asciiTheme="minorHAnsi" w:hAnsiTheme="minorHAnsi" w:cstheme="minorHAnsi"/>
        </w:rPr>
      </w:pPr>
    </w:p>
    <w:p w14:paraId="78C9E22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THM-C4:</w:t>
      </w:r>
    </w:p>
    <w:p w14:paraId="73F67C3C" w14:textId="77777777" w:rsidR="00D33A45" w:rsidRPr="00AA3A61" w:rsidRDefault="00D33A45" w:rsidP="00D33A45">
      <w:pPr>
        <w:pStyle w:val="Sinespaciado"/>
        <w:rPr>
          <w:rFonts w:asciiTheme="minorHAnsi" w:hAnsiTheme="minorHAnsi" w:cstheme="minorHAnsi"/>
        </w:rPr>
      </w:pPr>
    </w:p>
    <w:p w14:paraId="52090A4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Como THM-C3, más control de la humedad relativa media o la del recinto más representativo.</w:t>
      </w:r>
    </w:p>
    <w:p w14:paraId="3FDCF33B" w14:textId="77777777" w:rsidR="00D33A45" w:rsidRPr="00AA3A61" w:rsidRDefault="00D33A45" w:rsidP="00D33A45">
      <w:pPr>
        <w:pStyle w:val="Sinespaciado"/>
        <w:rPr>
          <w:rFonts w:asciiTheme="minorHAnsi" w:hAnsiTheme="minorHAnsi" w:cstheme="minorHAnsi"/>
        </w:rPr>
      </w:pPr>
    </w:p>
    <w:p w14:paraId="39A2184D"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THM-C5:</w:t>
      </w:r>
    </w:p>
    <w:p w14:paraId="1A8B2661" w14:textId="77777777" w:rsidR="00D33A45" w:rsidRPr="00AA3A61" w:rsidRDefault="00D33A45" w:rsidP="00D33A45">
      <w:pPr>
        <w:pStyle w:val="Sinespaciado"/>
        <w:rPr>
          <w:rFonts w:asciiTheme="minorHAnsi" w:hAnsiTheme="minorHAnsi" w:cstheme="minorHAnsi"/>
        </w:rPr>
      </w:pPr>
    </w:p>
    <w:p w14:paraId="674C19F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Como THM-C3, más control de la humedad relativa en locales.</w:t>
      </w:r>
    </w:p>
    <w:p w14:paraId="6D8E45C4" w14:textId="77777777" w:rsidR="00D33A45" w:rsidRPr="00AA3A61" w:rsidRDefault="00D33A45" w:rsidP="00D33A45">
      <w:pPr>
        <w:pStyle w:val="Sinespaciado"/>
        <w:rPr>
          <w:rFonts w:asciiTheme="minorHAnsi" w:hAnsiTheme="minorHAnsi" w:cstheme="minorHAnsi"/>
        </w:rPr>
      </w:pPr>
    </w:p>
    <w:p w14:paraId="4CAD529D"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A continuación, se describe el sistema de control empleado para cada conjunto de recintos:</w:t>
      </w:r>
    </w:p>
    <w:p w14:paraId="30472E3F" w14:textId="77777777" w:rsidR="00D33A45" w:rsidRPr="00AA3A61" w:rsidRDefault="00D33A45" w:rsidP="00D33A45">
      <w:pPr>
        <w:pStyle w:val="Sinespaciado"/>
        <w:rPr>
          <w:rFonts w:asciiTheme="minorHAnsi" w:hAnsiTheme="minorHAnsi" w:cstheme="minorHAnsi"/>
        </w:rPr>
      </w:pPr>
    </w:p>
    <w:tbl>
      <w:tblPr>
        <w:tblW w:w="0" w:type="auto"/>
        <w:jc w:val="center"/>
        <w:tblLayout w:type="fixed"/>
        <w:tblCellMar>
          <w:top w:w="28" w:type="dxa"/>
          <w:left w:w="0" w:type="dxa"/>
          <w:bottom w:w="28" w:type="dxa"/>
          <w:right w:w="0" w:type="dxa"/>
        </w:tblCellMar>
        <w:tblLook w:val="0000" w:firstRow="0" w:lastRow="0" w:firstColumn="0" w:lastColumn="0" w:noHBand="0" w:noVBand="0"/>
      </w:tblPr>
      <w:tblGrid>
        <w:gridCol w:w="1997"/>
        <w:gridCol w:w="1817"/>
      </w:tblGrid>
      <w:tr w:rsidR="00AA3A61" w:rsidRPr="00AA3A61" w14:paraId="22F44B2E" w14:textId="77777777" w:rsidTr="00534458">
        <w:trPr>
          <w:trHeight w:hRule="exact" w:val="253"/>
          <w:jc w:val="center"/>
        </w:trPr>
        <w:tc>
          <w:tcPr>
            <w:tcW w:w="1997"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07DD33D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Conjunto de recintos</w:t>
            </w:r>
          </w:p>
        </w:tc>
        <w:tc>
          <w:tcPr>
            <w:tcW w:w="1817"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4C1A2B19"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Sistema de control</w:t>
            </w:r>
          </w:p>
        </w:tc>
      </w:tr>
      <w:tr w:rsidR="00AA3A61" w:rsidRPr="00AA3A61" w14:paraId="47C33752" w14:textId="77777777" w:rsidTr="00534458">
        <w:trPr>
          <w:trHeight w:hRule="exact" w:val="252"/>
          <w:jc w:val="center"/>
        </w:trPr>
        <w:tc>
          <w:tcPr>
            <w:tcW w:w="1997"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10F4E92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VIVIENDA</w:t>
            </w:r>
          </w:p>
        </w:tc>
        <w:tc>
          <w:tcPr>
            <w:tcW w:w="1817"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1EA1FF13"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THM-C1</w:t>
            </w:r>
          </w:p>
        </w:tc>
      </w:tr>
    </w:tbl>
    <w:p w14:paraId="4DEE78A0" w14:textId="3B1FD6DE" w:rsidR="00C34D06" w:rsidRPr="00AA3A61" w:rsidRDefault="00C34D06" w:rsidP="00D33A45">
      <w:pPr>
        <w:pStyle w:val="Sinespaciado"/>
        <w:rPr>
          <w:rFonts w:asciiTheme="minorHAnsi" w:hAnsiTheme="minorHAnsi" w:cstheme="minorHAnsi"/>
        </w:rPr>
      </w:pPr>
    </w:p>
    <w:p w14:paraId="2F963572"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1.2.3.3.- Control de la calidad del aire interior en las instalaciones de climatización</w:t>
      </w:r>
      <w:bookmarkStart w:id="30" w:name="REF_HTML:_RC_:1:2:3:3"/>
      <w:bookmarkEnd w:id="30"/>
    </w:p>
    <w:p w14:paraId="308D25FD"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El control de la calidad de aire interior puede realizarse por uno de los métodos descritos en la tabla 2.4.3.2.</w:t>
      </w:r>
    </w:p>
    <w:p w14:paraId="731FC1E3" w14:textId="77777777" w:rsidR="00D33A45" w:rsidRPr="00AA3A61" w:rsidRDefault="00D33A45" w:rsidP="00D33A45">
      <w:pPr>
        <w:pStyle w:val="Sinespaciado"/>
        <w:rPr>
          <w:rFonts w:asciiTheme="minorHAnsi" w:hAnsiTheme="minorHAnsi" w:cstheme="minorHAnsi"/>
        </w:rPr>
      </w:pPr>
    </w:p>
    <w:tbl>
      <w:tblPr>
        <w:tblW w:w="0" w:type="auto"/>
        <w:jc w:val="center"/>
        <w:tblLayout w:type="fixed"/>
        <w:tblCellMar>
          <w:top w:w="23" w:type="dxa"/>
          <w:left w:w="0" w:type="dxa"/>
          <w:bottom w:w="23" w:type="dxa"/>
          <w:right w:w="0" w:type="dxa"/>
        </w:tblCellMar>
        <w:tblLook w:val="0000" w:firstRow="0" w:lastRow="0" w:firstColumn="0" w:lastColumn="0" w:noHBand="0" w:noVBand="0"/>
      </w:tblPr>
      <w:tblGrid>
        <w:gridCol w:w="984"/>
        <w:gridCol w:w="1896"/>
        <w:gridCol w:w="6929"/>
      </w:tblGrid>
      <w:tr w:rsidR="00AA3A61" w:rsidRPr="00AA3A61" w14:paraId="0EC22354" w14:textId="77777777" w:rsidTr="00D33A45">
        <w:trPr>
          <w:trHeight w:hRule="exact" w:val="349"/>
          <w:jc w:val="center"/>
        </w:trPr>
        <w:tc>
          <w:tcPr>
            <w:tcW w:w="984" w:type="dxa"/>
            <w:tcBorders>
              <w:top w:val="single" w:sz="2" w:space="0" w:color="000000"/>
              <w:left w:val="single" w:sz="2" w:space="0" w:color="000000"/>
              <w:bottom w:val="single" w:sz="2" w:space="0" w:color="000000"/>
              <w:right w:val="single" w:sz="2" w:space="0" w:color="000000"/>
            </w:tcBorders>
            <w:shd w:val="clear" w:color="auto" w:fill="F2F1F0"/>
            <w:tcMar>
              <w:left w:w="17" w:type="dxa"/>
              <w:right w:w="17" w:type="dxa"/>
            </w:tcMar>
            <w:vAlign w:val="center"/>
          </w:tcPr>
          <w:p w14:paraId="245E0918"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Categoría</w:t>
            </w:r>
          </w:p>
        </w:tc>
        <w:tc>
          <w:tcPr>
            <w:tcW w:w="1896" w:type="dxa"/>
            <w:tcBorders>
              <w:top w:val="single" w:sz="2" w:space="0" w:color="000000"/>
              <w:left w:val="single" w:sz="2" w:space="0" w:color="000000"/>
              <w:bottom w:val="single" w:sz="2" w:space="0" w:color="000000"/>
              <w:right w:val="single" w:sz="2" w:space="0" w:color="000000"/>
            </w:tcBorders>
            <w:shd w:val="clear" w:color="auto" w:fill="F2F1F0"/>
            <w:tcMar>
              <w:left w:w="17" w:type="dxa"/>
              <w:right w:w="17" w:type="dxa"/>
            </w:tcMar>
            <w:vAlign w:val="center"/>
          </w:tcPr>
          <w:p w14:paraId="468F9949"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Tipo</w:t>
            </w:r>
          </w:p>
        </w:tc>
        <w:tc>
          <w:tcPr>
            <w:tcW w:w="6929" w:type="dxa"/>
            <w:tcBorders>
              <w:top w:val="single" w:sz="2" w:space="0" w:color="000000"/>
              <w:left w:val="single" w:sz="2" w:space="0" w:color="000000"/>
              <w:bottom w:val="single" w:sz="2" w:space="0" w:color="000000"/>
              <w:right w:val="single" w:sz="2" w:space="0" w:color="000000"/>
            </w:tcBorders>
            <w:shd w:val="clear" w:color="auto" w:fill="F2F1F0"/>
            <w:tcMar>
              <w:left w:w="17" w:type="dxa"/>
              <w:right w:w="17" w:type="dxa"/>
            </w:tcMar>
            <w:vAlign w:val="center"/>
          </w:tcPr>
          <w:p w14:paraId="0DF86ED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Descripción</w:t>
            </w:r>
          </w:p>
        </w:tc>
      </w:tr>
      <w:tr w:rsidR="00AA3A61" w:rsidRPr="00AA3A61" w14:paraId="698BE6CF" w14:textId="77777777" w:rsidTr="00534458">
        <w:trPr>
          <w:trHeight w:hRule="exact" w:val="450"/>
          <w:jc w:val="center"/>
        </w:trPr>
        <w:tc>
          <w:tcPr>
            <w:tcW w:w="984" w:type="dxa"/>
            <w:tcBorders>
              <w:top w:val="single" w:sz="2" w:space="0" w:color="000000"/>
              <w:left w:val="single" w:sz="2" w:space="0" w:color="000000"/>
              <w:bottom w:val="nil"/>
              <w:right w:val="single" w:sz="2" w:space="0" w:color="000000"/>
            </w:tcBorders>
            <w:tcMar>
              <w:left w:w="17" w:type="dxa"/>
              <w:right w:w="17" w:type="dxa"/>
            </w:tcMar>
            <w:vAlign w:val="center"/>
          </w:tcPr>
          <w:p w14:paraId="48D1F77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IDA-C1</w:t>
            </w:r>
          </w:p>
        </w:tc>
        <w:tc>
          <w:tcPr>
            <w:tcW w:w="1896" w:type="dxa"/>
            <w:tcBorders>
              <w:top w:val="single" w:sz="2" w:space="0" w:color="000000"/>
              <w:left w:val="single" w:sz="2" w:space="0" w:color="000000"/>
              <w:bottom w:val="nil"/>
              <w:right w:val="single" w:sz="2" w:space="0" w:color="000000"/>
            </w:tcBorders>
            <w:tcMar>
              <w:left w:w="0" w:type="dxa"/>
              <w:right w:w="0" w:type="dxa"/>
            </w:tcMar>
          </w:tcPr>
          <w:p w14:paraId="3A0FD25F" w14:textId="77777777" w:rsidR="00D33A45" w:rsidRPr="00AA3A61" w:rsidRDefault="00D33A45" w:rsidP="00D33A45">
            <w:pPr>
              <w:pStyle w:val="Sinespaciado"/>
              <w:rPr>
                <w:rFonts w:asciiTheme="minorHAnsi" w:hAnsiTheme="minorHAnsi" w:cstheme="minorHAnsi"/>
              </w:rPr>
            </w:pPr>
          </w:p>
        </w:tc>
        <w:tc>
          <w:tcPr>
            <w:tcW w:w="6929" w:type="dxa"/>
            <w:tcBorders>
              <w:top w:val="single" w:sz="2" w:space="0" w:color="000000"/>
              <w:left w:val="single" w:sz="2" w:space="0" w:color="000000"/>
              <w:bottom w:val="nil"/>
              <w:right w:val="single" w:sz="2" w:space="0" w:color="000000"/>
            </w:tcBorders>
            <w:tcMar>
              <w:left w:w="17" w:type="dxa"/>
              <w:right w:w="17" w:type="dxa"/>
            </w:tcMar>
            <w:vAlign w:val="center"/>
          </w:tcPr>
          <w:p w14:paraId="0C065231"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El sistema funciona continuamente</w:t>
            </w:r>
          </w:p>
        </w:tc>
      </w:tr>
      <w:tr w:rsidR="00AA3A61" w:rsidRPr="00AA3A61" w14:paraId="11B1DB03" w14:textId="77777777" w:rsidTr="00534458">
        <w:trPr>
          <w:trHeight w:hRule="exact" w:val="505"/>
          <w:jc w:val="center"/>
        </w:trPr>
        <w:tc>
          <w:tcPr>
            <w:tcW w:w="984" w:type="dxa"/>
            <w:tcBorders>
              <w:top w:val="nil"/>
              <w:left w:val="single" w:sz="2" w:space="0" w:color="000000"/>
              <w:bottom w:val="nil"/>
              <w:right w:val="single" w:sz="2" w:space="0" w:color="000000"/>
            </w:tcBorders>
            <w:tcMar>
              <w:left w:w="17" w:type="dxa"/>
              <w:right w:w="17" w:type="dxa"/>
            </w:tcMar>
            <w:vAlign w:val="center"/>
          </w:tcPr>
          <w:p w14:paraId="37227834"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IDA-C2</w:t>
            </w:r>
          </w:p>
        </w:tc>
        <w:tc>
          <w:tcPr>
            <w:tcW w:w="1896" w:type="dxa"/>
            <w:tcBorders>
              <w:top w:val="nil"/>
              <w:left w:val="single" w:sz="2" w:space="0" w:color="000000"/>
              <w:bottom w:val="nil"/>
              <w:right w:val="single" w:sz="2" w:space="0" w:color="000000"/>
            </w:tcBorders>
            <w:tcMar>
              <w:left w:w="17" w:type="dxa"/>
              <w:right w:w="17" w:type="dxa"/>
            </w:tcMar>
            <w:vAlign w:val="center"/>
          </w:tcPr>
          <w:p w14:paraId="406A3709"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Control manual</w:t>
            </w:r>
          </w:p>
        </w:tc>
        <w:tc>
          <w:tcPr>
            <w:tcW w:w="6929" w:type="dxa"/>
            <w:tcBorders>
              <w:top w:val="nil"/>
              <w:left w:val="single" w:sz="2" w:space="0" w:color="000000"/>
              <w:bottom w:val="nil"/>
              <w:right w:val="single" w:sz="2" w:space="0" w:color="000000"/>
            </w:tcBorders>
            <w:tcMar>
              <w:left w:w="17" w:type="dxa"/>
              <w:right w:w="17" w:type="dxa"/>
            </w:tcMar>
            <w:vAlign w:val="center"/>
          </w:tcPr>
          <w:p w14:paraId="45CE2D6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El sistema funciona manualmente, controlado por un interruptor</w:t>
            </w:r>
          </w:p>
        </w:tc>
      </w:tr>
      <w:tr w:rsidR="00AA3A61" w:rsidRPr="00AA3A61" w14:paraId="4E8BBAB7" w14:textId="77777777" w:rsidTr="00534458">
        <w:trPr>
          <w:trHeight w:hRule="exact" w:val="550"/>
          <w:jc w:val="center"/>
        </w:trPr>
        <w:tc>
          <w:tcPr>
            <w:tcW w:w="984" w:type="dxa"/>
            <w:tcBorders>
              <w:top w:val="nil"/>
              <w:left w:val="single" w:sz="2" w:space="0" w:color="000000"/>
              <w:bottom w:val="nil"/>
              <w:right w:val="single" w:sz="2" w:space="0" w:color="000000"/>
            </w:tcBorders>
            <w:tcMar>
              <w:left w:w="17" w:type="dxa"/>
              <w:right w:w="17" w:type="dxa"/>
            </w:tcMar>
            <w:vAlign w:val="center"/>
          </w:tcPr>
          <w:p w14:paraId="6F2BB3D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IDA-C3</w:t>
            </w:r>
          </w:p>
        </w:tc>
        <w:tc>
          <w:tcPr>
            <w:tcW w:w="1896" w:type="dxa"/>
            <w:tcBorders>
              <w:top w:val="nil"/>
              <w:left w:val="single" w:sz="2" w:space="0" w:color="000000"/>
              <w:bottom w:val="nil"/>
              <w:right w:val="single" w:sz="2" w:space="0" w:color="000000"/>
            </w:tcBorders>
            <w:tcMar>
              <w:left w:w="17" w:type="dxa"/>
              <w:right w:w="17" w:type="dxa"/>
            </w:tcMar>
            <w:vAlign w:val="center"/>
          </w:tcPr>
          <w:p w14:paraId="7A9F3052"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Control por tiempo</w:t>
            </w:r>
          </w:p>
        </w:tc>
        <w:tc>
          <w:tcPr>
            <w:tcW w:w="6929" w:type="dxa"/>
            <w:tcBorders>
              <w:top w:val="nil"/>
              <w:left w:val="single" w:sz="2" w:space="0" w:color="000000"/>
              <w:bottom w:val="nil"/>
              <w:right w:val="single" w:sz="2" w:space="0" w:color="000000"/>
            </w:tcBorders>
            <w:tcMar>
              <w:left w:w="17" w:type="dxa"/>
              <w:right w:w="17" w:type="dxa"/>
            </w:tcMar>
            <w:vAlign w:val="center"/>
          </w:tcPr>
          <w:p w14:paraId="480DA550" w14:textId="3392C248"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El sistema funciona de acuerdo con un determinado horario</w:t>
            </w:r>
          </w:p>
        </w:tc>
      </w:tr>
      <w:tr w:rsidR="00AA3A61" w:rsidRPr="00AA3A61" w14:paraId="07AC6259" w14:textId="77777777" w:rsidTr="00534458">
        <w:trPr>
          <w:trHeight w:hRule="exact" w:val="767"/>
          <w:jc w:val="center"/>
        </w:trPr>
        <w:tc>
          <w:tcPr>
            <w:tcW w:w="984" w:type="dxa"/>
            <w:tcBorders>
              <w:top w:val="nil"/>
              <w:left w:val="single" w:sz="2" w:space="0" w:color="000000"/>
              <w:bottom w:val="nil"/>
              <w:right w:val="single" w:sz="2" w:space="0" w:color="000000"/>
            </w:tcBorders>
            <w:tcMar>
              <w:left w:w="17" w:type="dxa"/>
              <w:right w:w="17" w:type="dxa"/>
            </w:tcMar>
            <w:vAlign w:val="center"/>
          </w:tcPr>
          <w:p w14:paraId="6186D159"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IDA-C4</w:t>
            </w:r>
          </w:p>
        </w:tc>
        <w:tc>
          <w:tcPr>
            <w:tcW w:w="1896" w:type="dxa"/>
            <w:tcBorders>
              <w:top w:val="nil"/>
              <w:left w:val="single" w:sz="2" w:space="0" w:color="000000"/>
              <w:bottom w:val="nil"/>
              <w:right w:val="single" w:sz="2" w:space="0" w:color="000000"/>
            </w:tcBorders>
            <w:tcMar>
              <w:left w:w="17" w:type="dxa"/>
              <w:right w:w="17" w:type="dxa"/>
            </w:tcMar>
            <w:vAlign w:val="center"/>
          </w:tcPr>
          <w:p w14:paraId="0C1A3F7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Control por presencia</w:t>
            </w:r>
          </w:p>
        </w:tc>
        <w:tc>
          <w:tcPr>
            <w:tcW w:w="6929" w:type="dxa"/>
            <w:tcBorders>
              <w:top w:val="nil"/>
              <w:left w:val="single" w:sz="2" w:space="0" w:color="000000"/>
              <w:bottom w:val="nil"/>
              <w:right w:val="single" w:sz="2" w:space="0" w:color="000000"/>
            </w:tcBorders>
            <w:tcMar>
              <w:left w:w="17" w:type="dxa"/>
              <w:right w:w="17" w:type="dxa"/>
            </w:tcMar>
            <w:vAlign w:val="center"/>
          </w:tcPr>
          <w:p w14:paraId="6602776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El sistema funciona por una señal de presencia</w:t>
            </w:r>
          </w:p>
        </w:tc>
      </w:tr>
      <w:tr w:rsidR="00AA3A61" w:rsidRPr="00AA3A61" w14:paraId="7D124827" w14:textId="77777777" w:rsidTr="00534458">
        <w:trPr>
          <w:trHeight w:hRule="exact" w:val="826"/>
          <w:jc w:val="center"/>
        </w:trPr>
        <w:tc>
          <w:tcPr>
            <w:tcW w:w="984" w:type="dxa"/>
            <w:tcBorders>
              <w:top w:val="nil"/>
              <w:left w:val="single" w:sz="2" w:space="0" w:color="000000"/>
              <w:bottom w:val="nil"/>
              <w:right w:val="single" w:sz="2" w:space="0" w:color="000000"/>
            </w:tcBorders>
            <w:tcMar>
              <w:left w:w="17" w:type="dxa"/>
              <w:right w:w="17" w:type="dxa"/>
            </w:tcMar>
            <w:vAlign w:val="center"/>
          </w:tcPr>
          <w:p w14:paraId="7B45AA53"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lastRenderedPageBreak/>
              <w:t>IDA-C5</w:t>
            </w:r>
          </w:p>
        </w:tc>
        <w:tc>
          <w:tcPr>
            <w:tcW w:w="1896" w:type="dxa"/>
            <w:tcBorders>
              <w:top w:val="nil"/>
              <w:left w:val="single" w:sz="2" w:space="0" w:color="000000"/>
              <w:bottom w:val="nil"/>
              <w:right w:val="single" w:sz="2" w:space="0" w:color="000000"/>
            </w:tcBorders>
            <w:tcMar>
              <w:left w:w="17" w:type="dxa"/>
              <w:right w:w="17" w:type="dxa"/>
            </w:tcMar>
            <w:vAlign w:val="center"/>
          </w:tcPr>
          <w:p w14:paraId="3AA4229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Control por ocupación</w:t>
            </w:r>
          </w:p>
        </w:tc>
        <w:tc>
          <w:tcPr>
            <w:tcW w:w="6929" w:type="dxa"/>
            <w:tcBorders>
              <w:top w:val="nil"/>
              <w:left w:val="single" w:sz="2" w:space="0" w:color="000000"/>
              <w:bottom w:val="nil"/>
              <w:right w:val="single" w:sz="2" w:space="0" w:color="000000"/>
            </w:tcBorders>
            <w:tcMar>
              <w:left w:w="17" w:type="dxa"/>
              <w:right w:w="17" w:type="dxa"/>
            </w:tcMar>
            <w:vAlign w:val="center"/>
          </w:tcPr>
          <w:p w14:paraId="45D0F9F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El sistema funciona dependiendo del número de personas presentes</w:t>
            </w:r>
          </w:p>
        </w:tc>
      </w:tr>
      <w:tr w:rsidR="00D33A45" w:rsidRPr="00AA3A61" w14:paraId="3BB3EF7E" w14:textId="77777777" w:rsidTr="00534458">
        <w:trPr>
          <w:trHeight w:hRule="exact" w:val="717"/>
          <w:jc w:val="center"/>
        </w:trPr>
        <w:tc>
          <w:tcPr>
            <w:tcW w:w="984" w:type="dxa"/>
            <w:tcBorders>
              <w:top w:val="nil"/>
              <w:left w:val="single" w:sz="2" w:space="0" w:color="000000"/>
              <w:bottom w:val="single" w:sz="2" w:space="0" w:color="000000"/>
              <w:right w:val="single" w:sz="2" w:space="0" w:color="000000"/>
            </w:tcBorders>
            <w:tcMar>
              <w:left w:w="17" w:type="dxa"/>
              <w:right w:w="17" w:type="dxa"/>
            </w:tcMar>
            <w:vAlign w:val="center"/>
          </w:tcPr>
          <w:p w14:paraId="4166EEB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IDA-C6</w:t>
            </w:r>
          </w:p>
        </w:tc>
        <w:tc>
          <w:tcPr>
            <w:tcW w:w="1896" w:type="dxa"/>
            <w:tcBorders>
              <w:top w:val="nil"/>
              <w:left w:val="single" w:sz="2" w:space="0" w:color="000000"/>
              <w:bottom w:val="single" w:sz="2" w:space="0" w:color="000000"/>
              <w:right w:val="single" w:sz="2" w:space="0" w:color="000000"/>
            </w:tcBorders>
            <w:tcMar>
              <w:left w:w="17" w:type="dxa"/>
              <w:right w:w="17" w:type="dxa"/>
            </w:tcMar>
            <w:vAlign w:val="center"/>
          </w:tcPr>
          <w:p w14:paraId="24DFACC8"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Control directo</w:t>
            </w:r>
          </w:p>
        </w:tc>
        <w:tc>
          <w:tcPr>
            <w:tcW w:w="6929" w:type="dxa"/>
            <w:tcBorders>
              <w:top w:val="nil"/>
              <w:left w:val="single" w:sz="2" w:space="0" w:color="000000"/>
              <w:bottom w:val="single" w:sz="2" w:space="0" w:color="000000"/>
              <w:right w:val="single" w:sz="2" w:space="0" w:color="000000"/>
            </w:tcBorders>
            <w:tcMar>
              <w:left w:w="17" w:type="dxa"/>
              <w:right w:w="17" w:type="dxa"/>
            </w:tcMar>
            <w:vAlign w:val="center"/>
          </w:tcPr>
          <w:p w14:paraId="33F43C24"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El sistema está controlado por sensores que miden parámetros de calidad del aire interior</w:t>
            </w:r>
          </w:p>
        </w:tc>
      </w:tr>
    </w:tbl>
    <w:p w14:paraId="00F79A61" w14:textId="77777777" w:rsidR="00D33A45" w:rsidRPr="00AA3A61" w:rsidRDefault="00D33A45" w:rsidP="00D33A45">
      <w:pPr>
        <w:pStyle w:val="Sinespaciado"/>
        <w:rPr>
          <w:rFonts w:asciiTheme="minorHAnsi" w:hAnsiTheme="minorHAnsi" w:cstheme="minorHAnsi"/>
        </w:rPr>
      </w:pPr>
    </w:p>
    <w:p w14:paraId="35EA3A6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Se ha empleado en el proyecto el método IDA-C1.</w:t>
      </w:r>
    </w:p>
    <w:p w14:paraId="75CF5FFA" w14:textId="77777777" w:rsidR="00D33A45" w:rsidRPr="00AA3A61" w:rsidRDefault="00D33A45" w:rsidP="00D33A45">
      <w:pPr>
        <w:pStyle w:val="Sinespaciado"/>
        <w:rPr>
          <w:rFonts w:asciiTheme="minorHAnsi" w:hAnsiTheme="minorHAnsi" w:cstheme="minorHAnsi"/>
        </w:rPr>
      </w:pPr>
    </w:p>
    <w:p w14:paraId="2FA1E7F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t>1.2.4.- Justificación del cumplimiento de la exigencia de recuperación de energía del apartado 1.2.4.5</w:t>
      </w:r>
      <w:bookmarkStart w:id="31" w:name="REF_HTML:_RC_:1:2:4"/>
      <w:bookmarkEnd w:id="31"/>
    </w:p>
    <w:p w14:paraId="714CC92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1.2.4.1.- Zonificación</w:t>
      </w:r>
      <w:bookmarkStart w:id="32" w:name="REF_HTML:_RC_:1:2:4:1"/>
      <w:bookmarkEnd w:id="32"/>
    </w:p>
    <w:p w14:paraId="29CE59A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El diseño de la instalación ha sido realizado teniendo en cuenta la zonificación, para obtener un elevado bienestar y ahorro de energía. Los sistemas se han dividido en subsistemas, considerando los espacios interiores y su orientación, así como su uso, ocupación y horario de funcionamiento</w:t>
      </w:r>
    </w:p>
    <w:p w14:paraId="0AABEE99" w14:textId="77777777" w:rsidR="00D33A45" w:rsidRPr="00AA3A61" w:rsidRDefault="00D33A45" w:rsidP="00D33A45">
      <w:pPr>
        <w:pStyle w:val="Sinespaciado"/>
        <w:rPr>
          <w:rFonts w:asciiTheme="minorHAnsi" w:hAnsiTheme="minorHAnsi" w:cstheme="minorHAnsi"/>
          <w:b/>
          <w:bCs/>
        </w:rPr>
      </w:pPr>
    </w:p>
    <w:p w14:paraId="6C5320C8" w14:textId="15840FA2"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t>1.2.5.- Justificación del cumplimiento de la exigencia de aprovechamiento de energías renovables del apartado 1.2.4.6</w:t>
      </w:r>
      <w:bookmarkStart w:id="33" w:name="REF_HTML:_RC_:1:2:5"/>
      <w:bookmarkEnd w:id="33"/>
    </w:p>
    <w:p w14:paraId="4C1D77D1"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La instalación térmica destinada a la producción de agua caliente sanitaria cumple con la exigencia básica CTE HE 4 'Contribución solar mínima de agua caliente sanitaria' mediante la justificación de su documento básico.</w:t>
      </w:r>
    </w:p>
    <w:p w14:paraId="53C95391" w14:textId="77777777" w:rsidR="00D33A45" w:rsidRPr="00AA3A61" w:rsidRDefault="00D33A45" w:rsidP="00D33A45">
      <w:pPr>
        <w:pStyle w:val="Sinespaciado"/>
        <w:rPr>
          <w:rFonts w:asciiTheme="minorHAnsi" w:hAnsiTheme="minorHAnsi" w:cstheme="minorHAnsi"/>
        </w:rPr>
      </w:pPr>
    </w:p>
    <w:p w14:paraId="6D97C242"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t>1.2.6.- Justificación del cumplimiento de la exigencia de limitación de la utilización de energía convencional del apartado 1.2.4.7</w:t>
      </w:r>
      <w:bookmarkStart w:id="34" w:name="REF_HTML:_RC_:1:2:6"/>
      <w:bookmarkEnd w:id="34"/>
    </w:p>
    <w:p w14:paraId="72043CF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Se enumeran los puntos para justificar el cumplimiento de esta exigencia:</w:t>
      </w:r>
    </w:p>
    <w:p w14:paraId="27A475AD" w14:textId="77777777" w:rsidR="00D33A45" w:rsidRPr="00AA3A61" w:rsidRDefault="00D33A45" w:rsidP="00D33A45">
      <w:pPr>
        <w:pStyle w:val="Sinespaciado"/>
        <w:rPr>
          <w:rFonts w:asciiTheme="minorHAnsi" w:hAnsiTheme="minorHAnsi" w:cstheme="minorHAnsi"/>
        </w:rPr>
      </w:pPr>
    </w:p>
    <w:p w14:paraId="6B43378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El sistema de calefacción empleado no es un sistema centralizado que utilice la energía eléctrica por "efecto Joule".</w:t>
      </w:r>
    </w:p>
    <w:p w14:paraId="0CB5188C" w14:textId="77777777" w:rsidR="00D33A45" w:rsidRPr="00AA3A61" w:rsidRDefault="00D33A45" w:rsidP="00D33A45">
      <w:pPr>
        <w:pStyle w:val="Sinespaciado"/>
        <w:rPr>
          <w:rFonts w:asciiTheme="minorHAnsi" w:hAnsiTheme="minorHAnsi" w:cstheme="minorHAnsi"/>
        </w:rPr>
      </w:pPr>
    </w:p>
    <w:p w14:paraId="1A7B6DD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No se ha climatizado ninguno de los recintos no habitables incluidos en el proyecto.</w:t>
      </w:r>
    </w:p>
    <w:p w14:paraId="0C3135FC" w14:textId="77777777" w:rsidR="00D33A45" w:rsidRPr="00AA3A61" w:rsidRDefault="00D33A45" w:rsidP="00D33A45">
      <w:pPr>
        <w:pStyle w:val="Sinespaciado"/>
        <w:rPr>
          <w:rFonts w:asciiTheme="minorHAnsi" w:hAnsiTheme="minorHAnsi" w:cstheme="minorHAnsi"/>
        </w:rPr>
      </w:pPr>
    </w:p>
    <w:p w14:paraId="56F0C176"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No se realizan procesos sucesivos de enfriamiento y calentamiento, ni se produce la interaccionan de dos fluidos con temperatura de efectos opuestos.</w:t>
      </w:r>
    </w:p>
    <w:p w14:paraId="6D3ABF8E" w14:textId="77777777" w:rsidR="00D33A45" w:rsidRPr="00AA3A61" w:rsidRDefault="00D33A45" w:rsidP="00D33A45">
      <w:pPr>
        <w:pStyle w:val="Sinespaciado"/>
        <w:rPr>
          <w:rFonts w:asciiTheme="minorHAnsi" w:hAnsiTheme="minorHAnsi" w:cstheme="minorHAnsi"/>
        </w:rPr>
      </w:pPr>
    </w:p>
    <w:p w14:paraId="01D395D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No se contempla en el proyecto el empleo de ningún combustible sólido de origen fósil en las instalaciones térmicas.</w:t>
      </w:r>
    </w:p>
    <w:p w14:paraId="2D26FD58" w14:textId="2827EE9C" w:rsidR="00D33A45" w:rsidRPr="00AA3A61" w:rsidRDefault="00D33A45" w:rsidP="00D33A45">
      <w:pPr>
        <w:pStyle w:val="Sinespaciado"/>
        <w:rPr>
          <w:rFonts w:asciiTheme="minorHAnsi" w:hAnsiTheme="minorHAnsi" w:cstheme="minorHAnsi"/>
        </w:rPr>
      </w:pPr>
    </w:p>
    <w:p w14:paraId="4BD1D5F6"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t>1.2.7.- Lista de los equipos consumidores de energía</w:t>
      </w:r>
      <w:bookmarkStart w:id="35" w:name="REF_HTML:_RC_:1:2:7"/>
      <w:bookmarkEnd w:id="35"/>
    </w:p>
    <w:p w14:paraId="4C0A29A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Se incluye a continuación un resumen de todos los equipos proyectados, con su consumo de energía.</w:t>
      </w:r>
    </w:p>
    <w:p w14:paraId="25A9537B" w14:textId="77777777" w:rsidR="00AA3A61" w:rsidRPr="00AA3A61" w:rsidRDefault="00AA3A61" w:rsidP="00D33A45">
      <w:pPr>
        <w:pStyle w:val="Sinespaciado"/>
        <w:rPr>
          <w:rFonts w:asciiTheme="minorHAnsi" w:hAnsiTheme="minorHAnsi" w:cstheme="minorHAnsi"/>
        </w:rPr>
      </w:pPr>
    </w:p>
    <w:p w14:paraId="1B2ADC12" w14:textId="77777777" w:rsidR="00AA3A61" w:rsidRPr="00AA3A61" w:rsidRDefault="00AA3A61" w:rsidP="00D33A45">
      <w:pPr>
        <w:pStyle w:val="Sinespaciado"/>
        <w:rPr>
          <w:rFonts w:asciiTheme="minorHAnsi" w:hAnsiTheme="minorHAnsi" w:cstheme="minorHAnsi"/>
        </w:rPr>
      </w:pPr>
    </w:p>
    <w:p w14:paraId="574664D4" w14:textId="77777777" w:rsidR="00AA3A61" w:rsidRPr="00AA3A61" w:rsidRDefault="00AA3A61" w:rsidP="00D33A45">
      <w:pPr>
        <w:pStyle w:val="Sinespaciado"/>
        <w:rPr>
          <w:rFonts w:asciiTheme="minorHAnsi" w:hAnsiTheme="minorHAnsi" w:cstheme="minorHAnsi"/>
        </w:rPr>
      </w:pPr>
    </w:p>
    <w:p w14:paraId="368A6F3A" w14:textId="77777777" w:rsidR="00AA3A61" w:rsidRPr="00AA3A61" w:rsidRDefault="00AA3A61" w:rsidP="00D33A45">
      <w:pPr>
        <w:pStyle w:val="Sinespaciado"/>
        <w:rPr>
          <w:rFonts w:asciiTheme="minorHAnsi" w:hAnsiTheme="minorHAnsi" w:cstheme="minorHAnsi"/>
        </w:rPr>
      </w:pPr>
    </w:p>
    <w:p w14:paraId="7C84C0EA" w14:textId="77777777" w:rsidR="00AA3A61" w:rsidRPr="00AA3A61" w:rsidRDefault="00AA3A61" w:rsidP="00D33A45">
      <w:pPr>
        <w:pStyle w:val="Sinespaciado"/>
        <w:rPr>
          <w:rFonts w:asciiTheme="minorHAnsi" w:hAnsiTheme="minorHAnsi" w:cstheme="minorHAnsi"/>
        </w:rPr>
      </w:pPr>
    </w:p>
    <w:p w14:paraId="25FA401F" w14:textId="77777777" w:rsidR="00AA3A61" w:rsidRPr="00AA3A61" w:rsidRDefault="00AA3A61" w:rsidP="00D33A45">
      <w:pPr>
        <w:pStyle w:val="Sinespaciado"/>
        <w:rPr>
          <w:rFonts w:asciiTheme="minorHAnsi" w:hAnsiTheme="minorHAnsi" w:cstheme="minorHAnsi"/>
        </w:rPr>
      </w:pPr>
    </w:p>
    <w:p w14:paraId="5A3ECE6C" w14:textId="77777777" w:rsidR="00AA3A61" w:rsidRPr="00AA3A61" w:rsidRDefault="00AA3A61" w:rsidP="00D33A45">
      <w:pPr>
        <w:pStyle w:val="Sinespaciado"/>
        <w:rPr>
          <w:rFonts w:asciiTheme="minorHAnsi" w:hAnsiTheme="minorHAnsi" w:cstheme="minorHAnsi"/>
        </w:rPr>
      </w:pPr>
    </w:p>
    <w:p w14:paraId="2E801746" w14:textId="77777777" w:rsidR="00AA3A61" w:rsidRPr="00AA3A61" w:rsidRDefault="00AA3A61" w:rsidP="00D33A45">
      <w:pPr>
        <w:pStyle w:val="Sinespaciado"/>
        <w:rPr>
          <w:rFonts w:asciiTheme="minorHAnsi" w:hAnsiTheme="minorHAnsi" w:cstheme="minorHAnsi"/>
        </w:rPr>
      </w:pPr>
    </w:p>
    <w:p w14:paraId="264AEFC4" w14:textId="77777777" w:rsidR="00AA3A61" w:rsidRPr="00AA3A61" w:rsidRDefault="00AA3A61" w:rsidP="00D33A45">
      <w:pPr>
        <w:pStyle w:val="Sinespaciado"/>
        <w:rPr>
          <w:rFonts w:asciiTheme="minorHAnsi" w:hAnsiTheme="minorHAnsi" w:cstheme="minorHAnsi"/>
        </w:rPr>
      </w:pPr>
    </w:p>
    <w:p w14:paraId="6F5DEA9D" w14:textId="77777777" w:rsidR="00AA3A61" w:rsidRPr="00AA3A61" w:rsidRDefault="00AA3A61" w:rsidP="00D33A45">
      <w:pPr>
        <w:pStyle w:val="Sinespaciado"/>
        <w:rPr>
          <w:rFonts w:asciiTheme="minorHAnsi" w:hAnsiTheme="minorHAnsi" w:cstheme="minorHAnsi"/>
        </w:rPr>
      </w:pPr>
    </w:p>
    <w:p w14:paraId="3BC7AA3E" w14:textId="77777777" w:rsidR="00AA3A61" w:rsidRPr="00AA3A61" w:rsidRDefault="00AA3A61" w:rsidP="00D33A45">
      <w:pPr>
        <w:pStyle w:val="Sinespaciado"/>
        <w:rPr>
          <w:rFonts w:asciiTheme="minorHAnsi" w:hAnsiTheme="minorHAnsi" w:cstheme="minorHAnsi"/>
        </w:rPr>
      </w:pPr>
    </w:p>
    <w:p w14:paraId="66D05CEF" w14:textId="77777777" w:rsidR="00AA3A61" w:rsidRPr="00AA3A61" w:rsidRDefault="00AA3A61" w:rsidP="00D33A45">
      <w:pPr>
        <w:pStyle w:val="Sinespaciado"/>
        <w:rPr>
          <w:rFonts w:asciiTheme="minorHAnsi" w:hAnsiTheme="minorHAnsi" w:cstheme="minorHAnsi"/>
        </w:rPr>
      </w:pPr>
    </w:p>
    <w:p w14:paraId="256D1BE2" w14:textId="75DAD2A8"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lastRenderedPageBreak/>
        <w:t>Calderas y grupos térmicos</w:t>
      </w:r>
    </w:p>
    <w:p w14:paraId="7A970F24" w14:textId="77777777" w:rsidR="00D33A45" w:rsidRPr="00AA3A61" w:rsidRDefault="00D33A45" w:rsidP="00D33A45">
      <w:pPr>
        <w:pStyle w:val="Sinespaciado"/>
        <w:rPr>
          <w:rFonts w:asciiTheme="minorHAnsi" w:hAnsiTheme="minorHAnsi" w:cstheme="minorHAnsi"/>
        </w:rPr>
      </w:pPr>
    </w:p>
    <w:tbl>
      <w:tblPr>
        <w:tblW w:w="0" w:type="auto"/>
        <w:jc w:val="center"/>
        <w:tblLayout w:type="fixed"/>
        <w:tblCellMar>
          <w:top w:w="28" w:type="dxa"/>
          <w:left w:w="0" w:type="dxa"/>
          <w:bottom w:w="28" w:type="dxa"/>
          <w:right w:w="0" w:type="dxa"/>
        </w:tblCellMar>
        <w:tblLook w:val="0000" w:firstRow="0" w:lastRow="0" w:firstColumn="0" w:lastColumn="0" w:noHBand="0" w:noVBand="0"/>
      </w:tblPr>
      <w:tblGrid>
        <w:gridCol w:w="821"/>
        <w:gridCol w:w="8988"/>
      </w:tblGrid>
      <w:tr w:rsidR="00AA3A61" w:rsidRPr="00AA3A61" w14:paraId="4D6E93E4" w14:textId="77777777" w:rsidTr="00534458">
        <w:trPr>
          <w:trHeight w:hRule="exact" w:val="253"/>
          <w:jc w:val="center"/>
        </w:trPr>
        <w:tc>
          <w:tcPr>
            <w:tcW w:w="821"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102CC34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Equipos</w:t>
            </w:r>
          </w:p>
        </w:tc>
        <w:tc>
          <w:tcPr>
            <w:tcW w:w="8988"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204D381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Referencia</w:t>
            </w:r>
          </w:p>
        </w:tc>
      </w:tr>
      <w:tr w:rsidR="00D33A45" w:rsidRPr="00AA3A61" w14:paraId="656CB939" w14:textId="77777777" w:rsidTr="002A79B5">
        <w:trPr>
          <w:trHeight w:hRule="exact" w:val="3273"/>
          <w:jc w:val="center"/>
        </w:trPr>
        <w:tc>
          <w:tcPr>
            <w:tcW w:w="82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262C662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Tipo 1</w:t>
            </w:r>
          </w:p>
        </w:tc>
        <w:tc>
          <w:tcPr>
            <w:tcW w:w="8988"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10569A5E" w14:textId="68C0EC85" w:rsidR="00D33A45" w:rsidRPr="00AA3A61" w:rsidRDefault="002A79B5" w:rsidP="00D33A45">
            <w:pPr>
              <w:pStyle w:val="Sinespaciado"/>
              <w:rPr>
                <w:rFonts w:asciiTheme="minorHAnsi" w:hAnsiTheme="minorHAnsi" w:cstheme="minorHAnsi"/>
              </w:rPr>
            </w:pPr>
            <w:r w:rsidRPr="00AA3A61">
              <w:t xml:space="preserve">Pack </w:t>
            </w:r>
            <w:proofErr w:type="spellStart"/>
            <w:r w:rsidRPr="00AA3A61">
              <w:t>Genia</w:t>
            </w:r>
            <w:proofErr w:type="spellEnd"/>
            <w:r w:rsidRPr="00AA3A61">
              <w:t xml:space="preserve"> 8/2 "SAUNIER DUVAL", formado por bomba de calor reversible, aire-agua, </w:t>
            </w:r>
            <w:proofErr w:type="spellStart"/>
            <w:r w:rsidRPr="00AA3A61">
              <w:t>Genia</w:t>
            </w:r>
            <w:proofErr w:type="spellEnd"/>
            <w:r w:rsidRPr="00AA3A61">
              <w:t xml:space="preserve"> Air 8/1, potencia calorífica nominal de 7,6 kW (temperatura húmeda de entrada del aire: 7°C, temperatura de salida del agua: 35°C, salto térmico: 5°C), potencia frigorífica nominal de 7,6 kW (temperatura de entrada del aire: 35°C, temperatura de salida del agua: 18°C, salto térmico: 5°C), EER (calificación energética nominal) 3,6, COP (coeficiente energético nominal) 4,5, potencia sonora de 60 </w:t>
            </w:r>
            <w:proofErr w:type="spellStart"/>
            <w:r w:rsidRPr="00AA3A61">
              <w:t>dBA</w:t>
            </w:r>
            <w:proofErr w:type="spellEnd"/>
            <w:r w:rsidRPr="00AA3A61">
              <w:t xml:space="preserve">, de 942x1103x415 mm, peso 0 kg, alimentación monofásica a 230 V, con compresor rotativo con tecnología </w:t>
            </w:r>
            <w:proofErr w:type="spellStart"/>
            <w:r w:rsidRPr="00AA3A61">
              <w:t>Inverter</w:t>
            </w:r>
            <w:proofErr w:type="spellEnd"/>
            <w:r w:rsidRPr="00AA3A61">
              <w:t xml:space="preserve">, bomba de circulación de 3 velocidades, vaso de expansión de 2 l, presostato diferencial de caudal, filtro, manómetros, válvula de seguridad y purgador automático de aire, comunicación a dos hilos a través del protocolo </w:t>
            </w:r>
            <w:proofErr w:type="spellStart"/>
            <w:r w:rsidRPr="00AA3A61">
              <w:t>Ebus</w:t>
            </w:r>
            <w:proofErr w:type="spellEnd"/>
            <w:r w:rsidRPr="00AA3A61">
              <w:t xml:space="preserve">, centralita de control </w:t>
            </w:r>
            <w:proofErr w:type="spellStart"/>
            <w:r w:rsidRPr="00AA3A61">
              <w:t>Examaster</w:t>
            </w:r>
            <w:proofErr w:type="spellEnd"/>
            <w:r w:rsidRPr="00AA3A61">
              <w:t xml:space="preserve">, vía cable, para integración de varios dispositivos comunicados a través del protocolo </w:t>
            </w:r>
            <w:proofErr w:type="spellStart"/>
            <w:r w:rsidRPr="00AA3A61">
              <w:t>Ebus</w:t>
            </w:r>
            <w:proofErr w:type="spellEnd"/>
            <w:r w:rsidRPr="00AA3A61">
              <w:t xml:space="preserve"> con esquemas hidráulicos predefinidos, chequeo automático y parametrización paso a paso y sonda de captación de temperatura exterior vía radio</w:t>
            </w:r>
          </w:p>
        </w:tc>
      </w:tr>
    </w:tbl>
    <w:p w14:paraId="170ABEF0" w14:textId="77777777" w:rsidR="00D33A45" w:rsidRPr="00AA3A61" w:rsidRDefault="00D33A45" w:rsidP="00D33A45">
      <w:pPr>
        <w:pStyle w:val="Sinespaciado"/>
        <w:rPr>
          <w:rFonts w:asciiTheme="minorHAnsi" w:hAnsiTheme="minorHAnsi" w:cstheme="minorHAnsi"/>
        </w:rPr>
      </w:pPr>
    </w:p>
    <w:p w14:paraId="124BC10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t>1.3.- Exigencia de seguridad</w:t>
      </w:r>
      <w:bookmarkStart w:id="36" w:name="REF_HTML:_RC_:1:3"/>
      <w:bookmarkEnd w:id="36"/>
    </w:p>
    <w:p w14:paraId="7F37DF3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t>1.3.1.- Justificación del cumplimiento de la exigencia de seguridad en generación de calor y frío del apartado 3.4.1.</w:t>
      </w:r>
      <w:bookmarkStart w:id="37" w:name="REF_HTML:_RC_:1:3:1"/>
      <w:bookmarkEnd w:id="37"/>
    </w:p>
    <w:p w14:paraId="1D7BF084"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1.3.1.1.- Condiciones generales</w:t>
      </w:r>
      <w:bookmarkStart w:id="38" w:name="REF_HTML:_RC_:1:3:1:1"/>
      <w:bookmarkEnd w:id="38"/>
    </w:p>
    <w:p w14:paraId="36C6CB33"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Los generadores de calor y frío utilizados en la instalación cumplen con lo establecido en la instrucción técnica 1.3.4.1.1 Condiciones generales del RITE.</w:t>
      </w:r>
    </w:p>
    <w:p w14:paraId="036E35CD" w14:textId="77777777" w:rsidR="00D33A45" w:rsidRPr="00AA3A61" w:rsidRDefault="00D33A45" w:rsidP="00D33A45">
      <w:pPr>
        <w:pStyle w:val="Sinespaciado"/>
        <w:rPr>
          <w:rFonts w:asciiTheme="minorHAnsi" w:hAnsiTheme="minorHAnsi" w:cstheme="minorHAnsi"/>
        </w:rPr>
      </w:pPr>
    </w:p>
    <w:p w14:paraId="080B5AB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1.3.1.2.- Salas de máquinas</w:t>
      </w:r>
      <w:bookmarkStart w:id="39" w:name="REF_HTML:_RC_:1:3:1:2"/>
      <w:bookmarkEnd w:id="39"/>
    </w:p>
    <w:p w14:paraId="36A439F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El ámbito de aplicación de las salas de máquinas, así como las características comunes de los locales destinados a las mismas, incluyendo sus dimensiones y ventilación, se ha dispuesto según la instrucción técnica 1.3.4.1.2 Salas de máquinas del RITE.</w:t>
      </w:r>
    </w:p>
    <w:p w14:paraId="5550422C" w14:textId="77777777" w:rsidR="00D33A45" w:rsidRPr="00AA3A61" w:rsidRDefault="00D33A45" w:rsidP="00D33A45">
      <w:pPr>
        <w:pStyle w:val="Sinespaciado"/>
        <w:rPr>
          <w:rFonts w:asciiTheme="minorHAnsi" w:hAnsiTheme="minorHAnsi" w:cstheme="minorHAnsi"/>
        </w:rPr>
      </w:pPr>
    </w:p>
    <w:p w14:paraId="46BBFEE3"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1.3.1.3.- Chimeneas</w:t>
      </w:r>
      <w:bookmarkStart w:id="40" w:name="REF_HTML:_RC_:1:3:1:3"/>
      <w:bookmarkEnd w:id="40"/>
    </w:p>
    <w:p w14:paraId="352E19F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 xml:space="preserve">La evacuación de los productos de la combustión de las instalaciones térmicas del edificio se realiza </w:t>
      </w:r>
      <w:proofErr w:type="gramStart"/>
      <w:r w:rsidRPr="00AA3A61">
        <w:rPr>
          <w:rFonts w:asciiTheme="minorHAnsi" w:hAnsiTheme="minorHAnsi" w:cstheme="minorHAnsi"/>
        </w:rPr>
        <w:t>de acuerdo a</w:t>
      </w:r>
      <w:proofErr w:type="gramEnd"/>
      <w:r w:rsidRPr="00AA3A61">
        <w:rPr>
          <w:rFonts w:asciiTheme="minorHAnsi" w:hAnsiTheme="minorHAnsi" w:cstheme="minorHAnsi"/>
        </w:rPr>
        <w:t xml:space="preserve"> la instrucción técnica 1.3.4.1.3 Chimeneas, así como su diseño y dimensionamiento y la posible evacuación por conducto con salida directa al exterior o al patio de ventilación.</w:t>
      </w:r>
    </w:p>
    <w:p w14:paraId="44A6E7DB" w14:textId="77777777" w:rsidR="00D33A45" w:rsidRPr="00AA3A61" w:rsidRDefault="00D33A45" w:rsidP="00D33A45">
      <w:pPr>
        <w:pStyle w:val="Sinespaciado"/>
        <w:rPr>
          <w:rFonts w:asciiTheme="minorHAnsi" w:hAnsiTheme="minorHAnsi" w:cstheme="minorHAnsi"/>
        </w:rPr>
      </w:pPr>
    </w:p>
    <w:p w14:paraId="09A73B76"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1.3.1.4.- Almacenamiento de biocombustibles sólidos</w:t>
      </w:r>
      <w:bookmarkStart w:id="41" w:name="REF_HTML:_RC_:1:3:1:4"/>
      <w:bookmarkEnd w:id="41"/>
    </w:p>
    <w:p w14:paraId="6FA0C82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No se ha seleccionado en la instalación ningún productor de calor que utilice biocombustible.</w:t>
      </w:r>
    </w:p>
    <w:p w14:paraId="062A5E8D" w14:textId="77777777" w:rsidR="00D33A45" w:rsidRPr="00AA3A61" w:rsidRDefault="00D33A45" w:rsidP="00D33A45">
      <w:pPr>
        <w:pStyle w:val="Sinespaciado"/>
        <w:rPr>
          <w:rFonts w:asciiTheme="minorHAnsi" w:hAnsiTheme="minorHAnsi" w:cstheme="minorHAnsi"/>
        </w:rPr>
      </w:pPr>
    </w:p>
    <w:p w14:paraId="4CD88F0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t>1.3.2.- Justificación del cumplimiento de la exigencia de seguridad en las redes de tuberías y conductos de calor y frío del apartado 3.4.2.</w:t>
      </w:r>
      <w:bookmarkStart w:id="42" w:name="REF_HTML:_RC_:1:3:2"/>
      <w:bookmarkEnd w:id="42"/>
    </w:p>
    <w:p w14:paraId="2AF48E3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1.3.2.1.- Alimentación</w:t>
      </w:r>
      <w:bookmarkStart w:id="43" w:name="REF_HTML:_RC_:1:3:2:1"/>
      <w:bookmarkEnd w:id="43"/>
    </w:p>
    <w:p w14:paraId="02FF7E3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La alimentación de los circuitos cerrados de la instalación térmica se realiza mediante un dispositivo que sirve para reponer las pérdidas de agua.</w:t>
      </w:r>
    </w:p>
    <w:p w14:paraId="552D5218" w14:textId="77777777" w:rsidR="00D33A45" w:rsidRPr="00AA3A61" w:rsidRDefault="00D33A45" w:rsidP="00D33A45">
      <w:pPr>
        <w:pStyle w:val="Sinespaciado"/>
        <w:rPr>
          <w:rFonts w:asciiTheme="minorHAnsi" w:hAnsiTheme="minorHAnsi" w:cstheme="minorHAnsi"/>
        </w:rPr>
      </w:pPr>
    </w:p>
    <w:p w14:paraId="46B34A4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El diámetro de la conexión de alimentación se ha dimensionado según la siguiente tabla:</w:t>
      </w:r>
    </w:p>
    <w:p w14:paraId="38677780" w14:textId="77777777" w:rsidR="00D33A45" w:rsidRPr="00AA3A61" w:rsidRDefault="00D33A45" w:rsidP="00D33A45">
      <w:pPr>
        <w:pStyle w:val="Sinespaciado"/>
        <w:rPr>
          <w:rFonts w:asciiTheme="minorHAnsi" w:hAnsiTheme="minorHAnsi" w:cstheme="minorHAnsi"/>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4457"/>
        <w:gridCol w:w="2676"/>
        <w:gridCol w:w="2676"/>
      </w:tblGrid>
      <w:tr w:rsidR="00AA3A61" w:rsidRPr="00AA3A61" w14:paraId="4C297283" w14:textId="77777777" w:rsidTr="00534458">
        <w:trPr>
          <w:trHeight w:hRule="exact" w:val="253"/>
        </w:trPr>
        <w:tc>
          <w:tcPr>
            <w:tcW w:w="4457" w:type="dxa"/>
            <w:vMerge w:val="restart"/>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74603D0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Potencia térmica nominal</w:t>
            </w:r>
          </w:p>
          <w:p w14:paraId="2B12BD24"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(kW)</w:t>
            </w:r>
          </w:p>
        </w:tc>
        <w:tc>
          <w:tcPr>
            <w:tcW w:w="2676"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08EEE88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Calor</w:t>
            </w:r>
          </w:p>
        </w:tc>
        <w:tc>
          <w:tcPr>
            <w:tcW w:w="2676"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505AF302"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Frio</w:t>
            </w:r>
          </w:p>
        </w:tc>
      </w:tr>
      <w:tr w:rsidR="00AA3A61" w:rsidRPr="00AA3A61" w14:paraId="7BDF65CD" w14:textId="77777777" w:rsidTr="00C34D06">
        <w:trPr>
          <w:trHeight w:hRule="exact" w:val="631"/>
        </w:trPr>
        <w:tc>
          <w:tcPr>
            <w:tcW w:w="4457" w:type="dxa"/>
            <w:vMerge/>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6D1ADCCF" w14:textId="77777777" w:rsidR="00D33A45" w:rsidRPr="00AA3A61" w:rsidRDefault="00D33A45" w:rsidP="00D33A45">
            <w:pPr>
              <w:pStyle w:val="Sinespaciado"/>
              <w:rPr>
                <w:rFonts w:asciiTheme="minorHAnsi" w:hAnsiTheme="minorHAnsi" w:cstheme="minorHAnsi"/>
              </w:rPr>
            </w:pPr>
          </w:p>
        </w:tc>
        <w:tc>
          <w:tcPr>
            <w:tcW w:w="2676"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3A95ED82"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DN</w:t>
            </w:r>
          </w:p>
          <w:p w14:paraId="24C554E4"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(mm)</w:t>
            </w:r>
          </w:p>
        </w:tc>
        <w:tc>
          <w:tcPr>
            <w:tcW w:w="2676"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41567F4D"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DN</w:t>
            </w:r>
          </w:p>
          <w:p w14:paraId="2E5E89F6"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(mm)</w:t>
            </w:r>
          </w:p>
        </w:tc>
      </w:tr>
      <w:tr w:rsidR="00AA3A61" w:rsidRPr="00AA3A61" w14:paraId="764CE7AD" w14:textId="77777777" w:rsidTr="00534458">
        <w:trPr>
          <w:trHeight w:hRule="exact" w:val="253"/>
        </w:trPr>
        <w:tc>
          <w:tcPr>
            <w:tcW w:w="4457" w:type="dxa"/>
            <w:tcBorders>
              <w:top w:val="single" w:sz="2" w:space="0" w:color="000000"/>
              <w:left w:val="single" w:sz="2" w:space="0" w:color="000000"/>
              <w:bottom w:val="nil"/>
              <w:right w:val="single" w:sz="2" w:space="0" w:color="000000"/>
            </w:tcBorders>
            <w:tcMar>
              <w:left w:w="23" w:type="dxa"/>
              <w:right w:w="23" w:type="dxa"/>
            </w:tcMar>
            <w:vAlign w:val="center"/>
          </w:tcPr>
          <w:p w14:paraId="44515598"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lastRenderedPageBreak/>
              <w:t>P £ 70</w:t>
            </w:r>
          </w:p>
        </w:tc>
        <w:tc>
          <w:tcPr>
            <w:tcW w:w="2676" w:type="dxa"/>
            <w:tcBorders>
              <w:top w:val="single" w:sz="2" w:space="0" w:color="000000"/>
              <w:left w:val="single" w:sz="2" w:space="0" w:color="000000"/>
              <w:bottom w:val="nil"/>
              <w:right w:val="single" w:sz="2" w:space="0" w:color="000000"/>
            </w:tcBorders>
            <w:tcMar>
              <w:left w:w="23" w:type="dxa"/>
              <w:right w:w="23" w:type="dxa"/>
            </w:tcMar>
            <w:vAlign w:val="center"/>
          </w:tcPr>
          <w:p w14:paraId="7F4D864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15</w:t>
            </w:r>
          </w:p>
        </w:tc>
        <w:tc>
          <w:tcPr>
            <w:tcW w:w="2676" w:type="dxa"/>
            <w:tcBorders>
              <w:top w:val="single" w:sz="2" w:space="0" w:color="000000"/>
              <w:left w:val="single" w:sz="2" w:space="0" w:color="000000"/>
              <w:bottom w:val="nil"/>
              <w:right w:val="single" w:sz="2" w:space="0" w:color="000000"/>
            </w:tcBorders>
            <w:tcMar>
              <w:left w:w="23" w:type="dxa"/>
              <w:right w:w="23" w:type="dxa"/>
            </w:tcMar>
            <w:vAlign w:val="center"/>
          </w:tcPr>
          <w:p w14:paraId="5C2443E1"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20</w:t>
            </w:r>
          </w:p>
        </w:tc>
      </w:tr>
      <w:tr w:rsidR="00AA3A61" w:rsidRPr="00AA3A61" w14:paraId="703756BF" w14:textId="77777777" w:rsidTr="00534458">
        <w:trPr>
          <w:trHeight w:hRule="exact" w:val="248"/>
        </w:trPr>
        <w:tc>
          <w:tcPr>
            <w:tcW w:w="4457" w:type="dxa"/>
            <w:tcBorders>
              <w:top w:val="nil"/>
              <w:left w:val="single" w:sz="2" w:space="0" w:color="000000"/>
              <w:bottom w:val="nil"/>
              <w:right w:val="single" w:sz="2" w:space="0" w:color="000000"/>
            </w:tcBorders>
            <w:tcMar>
              <w:left w:w="23" w:type="dxa"/>
              <w:right w:w="23" w:type="dxa"/>
            </w:tcMar>
            <w:vAlign w:val="center"/>
          </w:tcPr>
          <w:p w14:paraId="7F60C8F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70 &lt; P £ 150</w:t>
            </w:r>
          </w:p>
        </w:tc>
        <w:tc>
          <w:tcPr>
            <w:tcW w:w="2676" w:type="dxa"/>
            <w:tcBorders>
              <w:top w:val="nil"/>
              <w:left w:val="single" w:sz="2" w:space="0" w:color="000000"/>
              <w:bottom w:val="nil"/>
              <w:right w:val="single" w:sz="2" w:space="0" w:color="000000"/>
            </w:tcBorders>
            <w:tcMar>
              <w:left w:w="23" w:type="dxa"/>
              <w:right w:w="23" w:type="dxa"/>
            </w:tcMar>
            <w:vAlign w:val="center"/>
          </w:tcPr>
          <w:p w14:paraId="3F0B768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20</w:t>
            </w:r>
          </w:p>
        </w:tc>
        <w:tc>
          <w:tcPr>
            <w:tcW w:w="2676" w:type="dxa"/>
            <w:tcBorders>
              <w:top w:val="nil"/>
              <w:left w:val="single" w:sz="2" w:space="0" w:color="000000"/>
              <w:bottom w:val="nil"/>
              <w:right w:val="single" w:sz="2" w:space="0" w:color="000000"/>
            </w:tcBorders>
            <w:tcMar>
              <w:left w:w="23" w:type="dxa"/>
              <w:right w:w="23" w:type="dxa"/>
            </w:tcMar>
            <w:vAlign w:val="center"/>
          </w:tcPr>
          <w:p w14:paraId="35CF63E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25</w:t>
            </w:r>
          </w:p>
        </w:tc>
      </w:tr>
      <w:tr w:rsidR="00AA3A61" w:rsidRPr="00AA3A61" w14:paraId="0895510A" w14:textId="77777777" w:rsidTr="00534458">
        <w:trPr>
          <w:trHeight w:hRule="exact" w:val="248"/>
        </w:trPr>
        <w:tc>
          <w:tcPr>
            <w:tcW w:w="4457" w:type="dxa"/>
            <w:tcBorders>
              <w:top w:val="nil"/>
              <w:left w:val="single" w:sz="2" w:space="0" w:color="000000"/>
              <w:bottom w:val="nil"/>
              <w:right w:val="single" w:sz="2" w:space="0" w:color="000000"/>
            </w:tcBorders>
            <w:tcMar>
              <w:left w:w="23" w:type="dxa"/>
              <w:right w:w="23" w:type="dxa"/>
            </w:tcMar>
            <w:vAlign w:val="center"/>
          </w:tcPr>
          <w:p w14:paraId="1607DD71"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150 &lt; P £ 400</w:t>
            </w:r>
          </w:p>
        </w:tc>
        <w:tc>
          <w:tcPr>
            <w:tcW w:w="2676" w:type="dxa"/>
            <w:tcBorders>
              <w:top w:val="nil"/>
              <w:left w:val="single" w:sz="2" w:space="0" w:color="000000"/>
              <w:bottom w:val="nil"/>
              <w:right w:val="single" w:sz="2" w:space="0" w:color="000000"/>
            </w:tcBorders>
            <w:tcMar>
              <w:left w:w="23" w:type="dxa"/>
              <w:right w:w="23" w:type="dxa"/>
            </w:tcMar>
            <w:vAlign w:val="center"/>
          </w:tcPr>
          <w:p w14:paraId="46C6FBD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25</w:t>
            </w:r>
          </w:p>
        </w:tc>
        <w:tc>
          <w:tcPr>
            <w:tcW w:w="2676" w:type="dxa"/>
            <w:tcBorders>
              <w:top w:val="nil"/>
              <w:left w:val="single" w:sz="2" w:space="0" w:color="000000"/>
              <w:bottom w:val="nil"/>
              <w:right w:val="single" w:sz="2" w:space="0" w:color="000000"/>
            </w:tcBorders>
            <w:tcMar>
              <w:left w:w="23" w:type="dxa"/>
              <w:right w:w="23" w:type="dxa"/>
            </w:tcMar>
            <w:vAlign w:val="center"/>
          </w:tcPr>
          <w:p w14:paraId="5AB90F8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32</w:t>
            </w:r>
          </w:p>
        </w:tc>
      </w:tr>
      <w:tr w:rsidR="00D33A45" w:rsidRPr="00AA3A61" w14:paraId="756C5A19" w14:textId="77777777" w:rsidTr="00534458">
        <w:trPr>
          <w:trHeight w:hRule="exact" w:val="247"/>
        </w:trPr>
        <w:tc>
          <w:tcPr>
            <w:tcW w:w="4457" w:type="dxa"/>
            <w:tcBorders>
              <w:top w:val="nil"/>
              <w:left w:val="single" w:sz="2" w:space="0" w:color="000000"/>
              <w:bottom w:val="single" w:sz="2" w:space="0" w:color="000000"/>
              <w:right w:val="single" w:sz="2" w:space="0" w:color="000000"/>
            </w:tcBorders>
            <w:tcMar>
              <w:left w:w="23" w:type="dxa"/>
              <w:right w:w="23" w:type="dxa"/>
            </w:tcMar>
            <w:vAlign w:val="center"/>
          </w:tcPr>
          <w:p w14:paraId="6352997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400 &lt; P</w:t>
            </w:r>
          </w:p>
        </w:tc>
        <w:tc>
          <w:tcPr>
            <w:tcW w:w="2676" w:type="dxa"/>
            <w:tcBorders>
              <w:top w:val="nil"/>
              <w:left w:val="single" w:sz="2" w:space="0" w:color="000000"/>
              <w:bottom w:val="single" w:sz="2" w:space="0" w:color="000000"/>
              <w:right w:val="single" w:sz="2" w:space="0" w:color="000000"/>
            </w:tcBorders>
            <w:tcMar>
              <w:left w:w="23" w:type="dxa"/>
              <w:right w:w="23" w:type="dxa"/>
            </w:tcMar>
            <w:vAlign w:val="center"/>
          </w:tcPr>
          <w:p w14:paraId="72D54F5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32</w:t>
            </w:r>
          </w:p>
        </w:tc>
        <w:tc>
          <w:tcPr>
            <w:tcW w:w="2676" w:type="dxa"/>
            <w:tcBorders>
              <w:top w:val="nil"/>
              <w:left w:val="single" w:sz="2" w:space="0" w:color="000000"/>
              <w:bottom w:val="single" w:sz="2" w:space="0" w:color="000000"/>
              <w:right w:val="single" w:sz="2" w:space="0" w:color="000000"/>
            </w:tcBorders>
            <w:tcMar>
              <w:left w:w="23" w:type="dxa"/>
              <w:right w:w="23" w:type="dxa"/>
            </w:tcMar>
            <w:vAlign w:val="center"/>
          </w:tcPr>
          <w:p w14:paraId="7C521E96"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40</w:t>
            </w:r>
          </w:p>
        </w:tc>
      </w:tr>
    </w:tbl>
    <w:p w14:paraId="58C969CA" w14:textId="77777777" w:rsidR="00D33A45" w:rsidRPr="00AA3A61" w:rsidRDefault="00D33A45" w:rsidP="00D33A45">
      <w:pPr>
        <w:pStyle w:val="Sinespaciado"/>
        <w:rPr>
          <w:rFonts w:asciiTheme="minorHAnsi" w:hAnsiTheme="minorHAnsi" w:cstheme="minorHAnsi"/>
        </w:rPr>
      </w:pPr>
    </w:p>
    <w:p w14:paraId="41EC5C33"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1.3.2.2.- Vaciado y purga</w:t>
      </w:r>
      <w:bookmarkStart w:id="44" w:name="REF_HTML:_RC_:1:3:2:2"/>
      <w:bookmarkEnd w:id="44"/>
    </w:p>
    <w:p w14:paraId="2399E6F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Las redes de tuberías han sido diseñadas de tal manera que pueden vaciarse de forma parcial y total. El vaciado total se hace por el punto accesible más bajo de la instalación con un diámetro mínimo según la siguiente tabla:</w:t>
      </w:r>
    </w:p>
    <w:p w14:paraId="623F8FA3" w14:textId="77777777" w:rsidR="00D33A45" w:rsidRPr="00AA3A61" w:rsidRDefault="00D33A45" w:rsidP="00D33A45">
      <w:pPr>
        <w:pStyle w:val="Sinespaciado"/>
        <w:rPr>
          <w:rFonts w:asciiTheme="minorHAnsi" w:hAnsiTheme="minorHAnsi" w:cstheme="minorHAnsi"/>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4457"/>
        <w:gridCol w:w="2676"/>
        <w:gridCol w:w="2676"/>
      </w:tblGrid>
      <w:tr w:rsidR="00AA3A61" w:rsidRPr="00AA3A61" w14:paraId="43F014A4" w14:textId="77777777" w:rsidTr="00534458">
        <w:trPr>
          <w:trHeight w:hRule="exact" w:val="253"/>
        </w:trPr>
        <w:tc>
          <w:tcPr>
            <w:tcW w:w="4457" w:type="dxa"/>
            <w:vMerge w:val="restart"/>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3EC29BD6"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Potencia térmica nominal</w:t>
            </w:r>
          </w:p>
          <w:p w14:paraId="4AE1333D"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(kW)</w:t>
            </w:r>
          </w:p>
        </w:tc>
        <w:tc>
          <w:tcPr>
            <w:tcW w:w="2676"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3C77847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Calor</w:t>
            </w:r>
          </w:p>
        </w:tc>
        <w:tc>
          <w:tcPr>
            <w:tcW w:w="2676"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50220394"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Frio</w:t>
            </w:r>
          </w:p>
        </w:tc>
      </w:tr>
      <w:tr w:rsidR="00AA3A61" w:rsidRPr="00AA3A61" w14:paraId="5FE320EA" w14:textId="77777777" w:rsidTr="00C34D06">
        <w:trPr>
          <w:trHeight w:hRule="exact" w:val="651"/>
        </w:trPr>
        <w:tc>
          <w:tcPr>
            <w:tcW w:w="4457" w:type="dxa"/>
            <w:vMerge/>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6C54A32E" w14:textId="77777777" w:rsidR="00D33A45" w:rsidRPr="00AA3A61" w:rsidRDefault="00D33A45" w:rsidP="00D33A45">
            <w:pPr>
              <w:pStyle w:val="Sinespaciado"/>
              <w:rPr>
                <w:rFonts w:asciiTheme="minorHAnsi" w:hAnsiTheme="minorHAnsi" w:cstheme="minorHAnsi"/>
              </w:rPr>
            </w:pPr>
          </w:p>
        </w:tc>
        <w:tc>
          <w:tcPr>
            <w:tcW w:w="2676"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0605001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DN</w:t>
            </w:r>
          </w:p>
          <w:p w14:paraId="08E241A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(mm)</w:t>
            </w:r>
          </w:p>
        </w:tc>
        <w:tc>
          <w:tcPr>
            <w:tcW w:w="2676"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6AFDC429"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DN</w:t>
            </w:r>
          </w:p>
          <w:p w14:paraId="245B5BF2"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(mm)</w:t>
            </w:r>
          </w:p>
        </w:tc>
      </w:tr>
      <w:tr w:rsidR="00AA3A61" w:rsidRPr="00AA3A61" w14:paraId="4928931D" w14:textId="77777777" w:rsidTr="00534458">
        <w:trPr>
          <w:trHeight w:hRule="exact" w:val="253"/>
        </w:trPr>
        <w:tc>
          <w:tcPr>
            <w:tcW w:w="4457" w:type="dxa"/>
            <w:tcBorders>
              <w:top w:val="single" w:sz="2" w:space="0" w:color="000000"/>
              <w:left w:val="single" w:sz="2" w:space="0" w:color="000000"/>
              <w:bottom w:val="nil"/>
              <w:right w:val="single" w:sz="2" w:space="0" w:color="000000"/>
            </w:tcBorders>
            <w:tcMar>
              <w:left w:w="23" w:type="dxa"/>
              <w:right w:w="23" w:type="dxa"/>
            </w:tcMar>
            <w:vAlign w:val="center"/>
          </w:tcPr>
          <w:p w14:paraId="27728E38"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P £ 70</w:t>
            </w:r>
          </w:p>
        </w:tc>
        <w:tc>
          <w:tcPr>
            <w:tcW w:w="2676" w:type="dxa"/>
            <w:tcBorders>
              <w:top w:val="single" w:sz="2" w:space="0" w:color="000000"/>
              <w:left w:val="single" w:sz="2" w:space="0" w:color="000000"/>
              <w:bottom w:val="nil"/>
              <w:right w:val="single" w:sz="2" w:space="0" w:color="000000"/>
            </w:tcBorders>
            <w:tcMar>
              <w:left w:w="23" w:type="dxa"/>
              <w:right w:w="23" w:type="dxa"/>
            </w:tcMar>
            <w:vAlign w:val="center"/>
          </w:tcPr>
          <w:p w14:paraId="70C6D2A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20</w:t>
            </w:r>
          </w:p>
        </w:tc>
        <w:tc>
          <w:tcPr>
            <w:tcW w:w="2676" w:type="dxa"/>
            <w:tcBorders>
              <w:top w:val="single" w:sz="2" w:space="0" w:color="000000"/>
              <w:left w:val="single" w:sz="2" w:space="0" w:color="000000"/>
              <w:bottom w:val="nil"/>
              <w:right w:val="single" w:sz="2" w:space="0" w:color="000000"/>
            </w:tcBorders>
            <w:tcMar>
              <w:left w:w="23" w:type="dxa"/>
              <w:right w:w="23" w:type="dxa"/>
            </w:tcMar>
            <w:vAlign w:val="center"/>
          </w:tcPr>
          <w:p w14:paraId="168D6356"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25</w:t>
            </w:r>
          </w:p>
        </w:tc>
      </w:tr>
      <w:tr w:rsidR="00AA3A61" w:rsidRPr="00AA3A61" w14:paraId="5BB19C7C" w14:textId="77777777" w:rsidTr="00534458">
        <w:trPr>
          <w:trHeight w:hRule="exact" w:val="248"/>
        </w:trPr>
        <w:tc>
          <w:tcPr>
            <w:tcW w:w="4457" w:type="dxa"/>
            <w:tcBorders>
              <w:top w:val="nil"/>
              <w:left w:val="single" w:sz="2" w:space="0" w:color="000000"/>
              <w:bottom w:val="nil"/>
              <w:right w:val="single" w:sz="2" w:space="0" w:color="000000"/>
            </w:tcBorders>
            <w:tcMar>
              <w:left w:w="23" w:type="dxa"/>
              <w:right w:w="23" w:type="dxa"/>
            </w:tcMar>
            <w:vAlign w:val="center"/>
          </w:tcPr>
          <w:p w14:paraId="34A0943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70 &lt; P £ 150</w:t>
            </w:r>
          </w:p>
        </w:tc>
        <w:tc>
          <w:tcPr>
            <w:tcW w:w="2676" w:type="dxa"/>
            <w:tcBorders>
              <w:top w:val="nil"/>
              <w:left w:val="single" w:sz="2" w:space="0" w:color="000000"/>
              <w:bottom w:val="nil"/>
              <w:right w:val="single" w:sz="2" w:space="0" w:color="000000"/>
            </w:tcBorders>
            <w:tcMar>
              <w:left w:w="23" w:type="dxa"/>
              <w:right w:w="23" w:type="dxa"/>
            </w:tcMar>
            <w:vAlign w:val="center"/>
          </w:tcPr>
          <w:p w14:paraId="0F627279"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25</w:t>
            </w:r>
          </w:p>
        </w:tc>
        <w:tc>
          <w:tcPr>
            <w:tcW w:w="2676" w:type="dxa"/>
            <w:tcBorders>
              <w:top w:val="nil"/>
              <w:left w:val="single" w:sz="2" w:space="0" w:color="000000"/>
              <w:bottom w:val="nil"/>
              <w:right w:val="single" w:sz="2" w:space="0" w:color="000000"/>
            </w:tcBorders>
            <w:tcMar>
              <w:left w:w="23" w:type="dxa"/>
              <w:right w:w="23" w:type="dxa"/>
            </w:tcMar>
            <w:vAlign w:val="center"/>
          </w:tcPr>
          <w:p w14:paraId="4ECE4EC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32</w:t>
            </w:r>
          </w:p>
        </w:tc>
      </w:tr>
      <w:tr w:rsidR="00AA3A61" w:rsidRPr="00AA3A61" w14:paraId="0F37C697" w14:textId="77777777" w:rsidTr="00534458">
        <w:trPr>
          <w:trHeight w:hRule="exact" w:val="248"/>
        </w:trPr>
        <w:tc>
          <w:tcPr>
            <w:tcW w:w="4457" w:type="dxa"/>
            <w:tcBorders>
              <w:top w:val="nil"/>
              <w:left w:val="single" w:sz="2" w:space="0" w:color="000000"/>
              <w:bottom w:val="nil"/>
              <w:right w:val="single" w:sz="2" w:space="0" w:color="000000"/>
            </w:tcBorders>
            <w:tcMar>
              <w:left w:w="23" w:type="dxa"/>
              <w:right w:w="23" w:type="dxa"/>
            </w:tcMar>
            <w:vAlign w:val="center"/>
          </w:tcPr>
          <w:p w14:paraId="47CD199D"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150 &lt; P £ 400</w:t>
            </w:r>
          </w:p>
        </w:tc>
        <w:tc>
          <w:tcPr>
            <w:tcW w:w="2676" w:type="dxa"/>
            <w:tcBorders>
              <w:top w:val="nil"/>
              <w:left w:val="single" w:sz="2" w:space="0" w:color="000000"/>
              <w:bottom w:val="nil"/>
              <w:right w:val="single" w:sz="2" w:space="0" w:color="000000"/>
            </w:tcBorders>
            <w:tcMar>
              <w:left w:w="23" w:type="dxa"/>
              <w:right w:w="23" w:type="dxa"/>
            </w:tcMar>
            <w:vAlign w:val="center"/>
          </w:tcPr>
          <w:p w14:paraId="225C6A56"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32</w:t>
            </w:r>
          </w:p>
        </w:tc>
        <w:tc>
          <w:tcPr>
            <w:tcW w:w="2676" w:type="dxa"/>
            <w:tcBorders>
              <w:top w:val="nil"/>
              <w:left w:val="single" w:sz="2" w:space="0" w:color="000000"/>
              <w:bottom w:val="nil"/>
              <w:right w:val="single" w:sz="2" w:space="0" w:color="000000"/>
            </w:tcBorders>
            <w:tcMar>
              <w:left w:w="23" w:type="dxa"/>
              <w:right w:w="23" w:type="dxa"/>
            </w:tcMar>
            <w:vAlign w:val="center"/>
          </w:tcPr>
          <w:p w14:paraId="4E6837F6"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40</w:t>
            </w:r>
          </w:p>
        </w:tc>
      </w:tr>
      <w:tr w:rsidR="00D33A45" w:rsidRPr="00AA3A61" w14:paraId="5984F355" w14:textId="77777777" w:rsidTr="00534458">
        <w:trPr>
          <w:trHeight w:hRule="exact" w:val="247"/>
        </w:trPr>
        <w:tc>
          <w:tcPr>
            <w:tcW w:w="4457" w:type="dxa"/>
            <w:tcBorders>
              <w:top w:val="nil"/>
              <w:left w:val="single" w:sz="2" w:space="0" w:color="000000"/>
              <w:bottom w:val="single" w:sz="2" w:space="0" w:color="000000"/>
              <w:right w:val="single" w:sz="2" w:space="0" w:color="000000"/>
            </w:tcBorders>
            <w:tcMar>
              <w:left w:w="23" w:type="dxa"/>
              <w:right w:w="23" w:type="dxa"/>
            </w:tcMar>
            <w:vAlign w:val="center"/>
          </w:tcPr>
          <w:p w14:paraId="69CA49BF"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400 &lt; P</w:t>
            </w:r>
          </w:p>
        </w:tc>
        <w:tc>
          <w:tcPr>
            <w:tcW w:w="2676" w:type="dxa"/>
            <w:tcBorders>
              <w:top w:val="nil"/>
              <w:left w:val="single" w:sz="2" w:space="0" w:color="000000"/>
              <w:bottom w:val="single" w:sz="2" w:space="0" w:color="000000"/>
              <w:right w:val="single" w:sz="2" w:space="0" w:color="000000"/>
            </w:tcBorders>
            <w:tcMar>
              <w:left w:w="23" w:type="dxa"/>
              <w:right w:w="23" w:type="dxa"/>
            </w:tcMar>
            <w:vAlign w:val="center"/>
          </w:tcPr>
          <w:p w14:paraId="107C1BC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40</w:t>
            </w:r>
          </w:p>
        </w:tc>
        <w:tc>
          <w:tcPr>
            <w:tcW w:w="2676" w:type="dxa"/>
            <w:tcBorders>
              <w:top w:val="nil"/>
              <w:left w:val="single" w:sz="2" w:space="0" w:color="000000"/>
              <w:bottom w:val="single" w:sz="2" w:space="0" w:color="000000"/>
              <w:right w:val="single" w:sz="2" w:space="0" w:color="000000"/>
            </w:tcBorders>
            <w:tcMar>
              <w:left w:w="23" w:type="dxa"/>
              <w:right w:w="23" w:type="dxa"/>
            </w:tcMar>
            <w:vAlign w:val="center"/>
          </w:tcPr>
          <w:p w14:paraId="044155CB"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50</w:t>
            </w:r>
          </w:p>
        </w:tc>
      </w:tr>
    </w:tbl>
    <w:p w14:paraId="5C77F29F" w14:textId="77777777" w:rsidR="00D33A45" w:rsidRPr="00AA3A61" w:rsidRDefault="00D33A45" w:rsidP="00D33A45">
      <w:pPr>
        <w:pStyle w:val="Sinespaciado"/>
        <w:rPr>
          <w:rFonts w:asciiTheme="minorHAnsi" w:hAnsiTheme="minorHAnsi" w:cstheme="minorHAnsi"/>
        </w:rPr>
      </w:pPr>
    </w:p>
    <w:p w14:paraId="00A3A970"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Los puntos altos de los circuitos están provistos de un dispositivo de purga de aire.</w:t>
      </w:r>
    </w:p>
    <w:p w14:paraId="21A7E1D7" w14:textId="77777777" w:rsidR="00D33A45" w:rsidRPr="00AA3A61" w:rsidRDefault="00D33A45" w:rsidP="00D33A45">
      <w:pPr>
        <w:pStyle w:val="Sinespaciado"/>
        <w:rPr>
          <w:rFonts w:asciiTheme="minorHAnsi" w:hAnsiTheme="minorHAnsi" w:cstheme="minorHAnsi"/>
        </w:rPr>
      </w:pPr>
    </w:p>
    <w:p w14:paraId="408FB8C4"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1.3.2.3.- Expansión y circuito cerrado</w:t>
      </w:r>
      <w:bookmarkStart w:id="45" w:name="REF_HTML:_RC_:1:3:2:3"/>
      <w:bookmarkEnd w:id="45"/>
    </w:p>
    <w:p w14:paraId="64B01D5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Los circuitos cerrados de agua de la instalación están equipados con un dispositivo de expansión de tipo cerrado, que permite absorber, sin dar lugar a esfuerzos mecánicos, el volumen de dilatación del fluido.</w:t>
      </w:r>
    </w:p>
    <w:p w14:paraId="53637F5B" w14:textId="77777777" w:rsidR="00D33A45" w:rsidRPr="00AA3A61" w:rsidRDefault="00D33A45" w:rsidP="00D33A45">
      <w:pPr>
        <w:pStyle w:val="Sinespaciado"/>
        <w:rPr>
          <w:rFonts w:asciiTheme="minorHAnsi" w:hAnsiTheme="minorHAnsi" w:cstheme="minorHAnsi"/>
        </w:rPr>
      </w:pPr>
    </w:p>
    <w:p w14:paraId="2B19A89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El diseño y el dimensionamiento de los sistemas de expansión y las válvulas de seguridad incluidos en la obra se han realizado según la norma UNE 100155</w:t>
      </w:r>
    </w:p>
    <w:p w14:paraId="12657D3A"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1.3.2.4.- Dilatación, golpe de ariete, filtración</w:t>
      </w:r>
      <w:bookmarkStart w:id="46" w:name="REF_HTML:_RC_:1:3:2:4"/>
      <w:bookmarkEnd w:id="46"/>
    </w:p>
    <w:p w14:paraId="5A81E1C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Las variaciones de longitud a las que están sometidas las tuberías debido a la variación de la temperatura han sido compensadas según el procedimiento establecido en la instrucción técnica 1.3.4.2.6 Dilatación del RITE.</w:t>
      </w:r>
    </w:p>
    <w:p w14:paraId="43BF629D" w14:textId="77777777" w:rsidR="00D33A45" w:rsidRPr="00AA3A61" w:rsidRDefault="00D33A45" w:rsidP="00D33A45">
      <w:pPr>
        <w:pStyle w:val="Sinespaciado"/>
        <w:rPr>
          <w:rFonts w:asciiTheme="minorHAnsi" w:hAnsiTheme="minorHAnsi" w:cstheme="minorHAnsi"/>
        </w:rPr>
      </w:pPr>
    </w:p>
    <w:p w14:paraId="2036FA47"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La prevención de los efectos de los cambios de presión provocados por maniobras bruscas de algunos elementos del circuito se realiza conforme a la instrucción técnica 1.3.4.2.7 Golpe de ariete del RITE.</w:t>
      </w:r>
    </w:p>
    <w:p w14:paraId="782C3614" w14:textId="77777777" w:rsidR="00D33A45" w:rsidRPr="00AA3A61" w:rsidRDefault="00D33A45" w:rsidP="00D33A45">
      <w:pPr>
        <w:pStyle w:val="Sinespaciado"/>
        <w:rPr>
          <w:rFonts w:asciiTheme="minorHAnsi" w:hAnsiTheme="minorHAnsi" w:cstheme="minorHAnsi"/>
        </w:rPr>
      </w:pPr>
    </w:p>
    <w:p w14:paraId="79DA8FC3" w14:textId="77777777" w:rsidR="00D33A45" w:rsidRPr="00AA3A61" w:rsidRDefault="00D33A45" w:rsidP="00D33A45">
      <w:pPr>
        <w:pStyle w:val="Sinespaciado"/>
        <w:rPr>
          <w:rFonts w:asciiTheme="minorHAnsi" w:hAnsiTheme="minorHAnsi" w:cstheme="minorHAnsi"/>
        </w:rPr>
      </w:pPr>
    </w:p>
    <w:p w14:paraId="5323979F" w14:textId="07704A2F"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Cada circuito se protege mediante un filtro con las propiedades impuestas en la instrucción técnica 1.3.4.2.8 Filtración del RITE.</w:t>
      </w:r>
    </w:p>
    <w:p w14:paraId="177CA06E" w14:textId="77777777" w:rsidR="00D33A45" w:rsidRPr="00AA3A61" w:rsidRDefault="00D33A45" w:rsidP="00D33A45">
      <w:pPr>
        <w:pStyle w:val="Sinespaciado"/>
        <w:rPr>
          <w:rFonts w:asciiTheme="minorHAnsi" w:hAnsiTheme="minorHAnsi" w:cstheme="minorHAnsi"/>
        </w:rPr>
      </w:pPr>
    </w:p>
    <w:p w14:paraId="2323647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i/>
          <w:iCs/>
        </w:rPr>
        <w:t>1.3.2.5.- Conductos de aire</w:t>
      </w:r>
      <w:bookmarkStart w:id="47" w:name="REF_HTML:_RC_:1:3:2:5"/>
      <w:bookmarkEnd w:id="47"/>
    </w:p>
    <w:p w14:paraId="1FD3090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El cálculo y el dimensionamiento de la red de conductos de la instalación, así como elementos complementarios (</w:t>
      </w:r>
      <w:proofErr w:type="spellStart"/>
      <w:r w:rsidRPr="00AA3A61">
        <w:rPr>
          <w:rFonts w:asciiTheme="minorHAnsi" w:hAnsiTheme="minorHAnsi" w:cstheme="minorHAnsi"/>
        </w:rPr>
        <w:t>plenums</w:t>
      </w:r>
      <w:proofErr w:type="spellEnd"/>
      <w:r w:rsidRPr="00AA3A61">
        <w:rPr>
          <w:rFonts w:asciiTheme="minorHAnsi" w:hAnsiTheme="minorHAnsi" w:cstheme="minorHAnsi"/>
        </w:rPr>
        <w:t>, conexión de unidades terminales, pasillos, tratamiento de agua, unidades terminales) se ha realizado conforme a la instrucción técnica 1.3.4.2.10 Conductos de aire del RITE.</w:t>
      </w:r>
    </w:p>
    <w:p w14:paraId="7E0DD716" w14:textId="06DF92CD" w:rsidR="00D33A45" w:rsidRPr="00AA3A61" w:rsidRDefault="00D33A45" w:rsidP="00D33A45">
      <w:pPr>
        <w:pStyle w:val="Sinespaciado"/>
        <w:rPr>
          <w:rFonts w:asciiTheme="minorHAnsi" w:hAnsiTheme="minorHAnsi" w:cstheme="minorHAnsi"/>
        </w:rPr>
      </w:pPr>
    </w:p>
    <w:p w14:paraId="4A0F7E7D" w14:textId="4F746E35" w:rsidR="00C34D06" w:rsidRPr="00AA3A61" w:rsidRDefault="00C34D06" w:rsidP="00D33A45">
      <w:pPr>
        <w:pStyle w:val="Sinespaciado"/>
        <w:rPr>
          <w:rFonts w:asciiTheme="minorHAnsi" w:hAnsiTheme="minorHAnsi" w:cstheme="minorHAnsi"/>
        </w:rPr>
      </w:pPr>
    </w:p>
    <w:p w14:paraId="40B4B734" w14:textId="77777777" w:rsidR="00C34D06" w:rsidRPr="00AA3A61" w:rsidRDefault="00C34D06" w:rsidP="00D33A45">
      <w:pPr>
        <w:pStyle w:val="Sinespaciado"/>
        <w:rPr>
          <w:rFonts w:asciiTheme="minorHAnsi" w:hAnsiTheme="minorHAnsi" w:cstheme="minorHAnsi"/>
        </w:rPr>
      </w:pPr>
    </w:p>
    <w:p w14:paraId="740151C3"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t>1.3.3.- Justificación del cumplimiento de la exigencia de protección contra incendios del apartado 3.4.3.</w:t>
      </w:r>
      <w:bookmarkStart w:id="48" w:name="REF_HTML:_RC_:1:3:3"/>
      <w:bookmarkEnd w:id="48"/>
    </w:p>
    <w:p w14:paraId="71AA9FE5"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 xml:space="preserve">Se cumple la reglamentación vigente sobre condiciones de protección contra incendios que </w:t>
      </w:r>
      <w:proofErr w:type="gramStart"/>
      <w:r w:rsidRPr="00AA3A61">
        <w:rPr>
          <w:rFonts w:asciiTheme="minorHAnsi" w:hAnsiTheme="minorHAnsi" w:cstheme="minorHAnsi"/>
        </w:rPr>
        <w:t>es de aplicación</w:t>
      </w:r>
      <w:proofErr w:type="gramEnd"/>
      <w:r w:rsidRPr="00AA3A61">
        <w:rPr>
          <w:rFonts w:asciiTheme="minorHAnsi" w:hAnsiTheme="minorHAnsi" w:cstheme="minorHAnsi"/>
        </w:rPr>
        <w:t xml:space="preserve"> a la instalación térmica.</w:t>
      </w:r>
    </w:p>
    <w:p w14:paraId="39C51059" w14:textId="77777777" w:rsidR="00D33A45" w:rsidRPr="00AA3A61" w:rsidRDefault="00D33A45" w:rsidP="00D33A45">
      <w:pPr>
        <w:pStyle w:val="Sinespaciado"/>
        <w:rPr>
          <w:rFonts w:asciiTheme="minorHAnsi" w:hAnsiTheme="minorHAnsi" w:cstheme="minorHAnsi"/>
        </w:rPr>
      </w:pPr>
    </w:p>
    <w:p w14:paraId="5810FF6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b/>
          <w:bCs/>
        </w:rPr>
        <w:lastRenderedPageBreak/>
        <w:t>1.3.4.- Justificación del cumplimiento de la exigencia de seguridad y utilización del apartado 3.4.4.</w:t>
      </w:r>
      <w:bookmarkStart w:id="49" w:name="REF_HTML:_RC_:1:3:4"/>
      <w:bookmarkEnd w:id="49"/>
    </w:p>
    <w:p w14:paraId="1F23AAF4"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Ninguna superficie con la que existe posibilidad de contacto accidental, salvo las superficies de los emisores de calor, tiene una temperatura mayor que 60 °C.</w:t>
      </w:r>
    </w:p>
    <w:p w14:paraId="36620884" w14:textId="77777777" w:rsidR="00D33A45" w:rsidRPr="00AA3A61" w:rsidRDefault="00D33A45" w:rsidP="00D33A45">
      <w:pPr>
        <w:pStyle w:val="Sinespaciado"/>
        <w:rPr>
          <w:rFonts w:asciiTheme="minorHAnsi" w:hAnsiTheme="minorHAnsi" w:cstheme="minorHAnsi"/>
        </w:rPr>
      </w:pPr>
    </w:p>
    <w:p w14:paraId="69ED7A6E"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Las superficies calientes de las unidades terminales que son accesibles al usuario tienen una temperatura menor de 80 °C.</w:t>
      </w:r>
    </w:p>
    <w:p w14:paraId="567EBCEE" w14:textId="77777777" w:rsidR="00D33A45" w:rsidRPr="00AA3A61" w:rsidRDefault="00D33A45" w:rsidP="00D33A45">
      <w:pPr>
        <w:pStyle w:val="Sinespaciado"/>
        <w:rPr>
          <w:rFonts w:asciiTheme="minorHAnsi" w:hAnsiTheme="minorHAnsi" w:cstheme="minorHAnsi"/>
        </w:rPr>
      </w:pPr>
    </w:p>
    <w:p w14:paraId="5722D0AC" w14:textId="77777777" w:rsidR="00D33A45" w:rsidRPr="00AA3A61" w:rsidRDefault="00D33A45" w:rsidP="00D33A45">
      <w:pPr>
        <w:pStyle w:val="Sinespaciado"/>
        <w:rPr>
          <w:rFonts w:asciiTheme="minorHAnsi" w:hAnsiTheme="minorHAnsi" w:cstheme="minorHAnsi"/>
        </w:rPr>
      </w:pPr>
      <w:r w:rsidRPr="00AA3A61">
        <w:rPr>
          <w:rFonts w:asciiTheme="minorHAnsi" w:hAnsiTheme="minorHAnsi" w:cstheme="minorHAnsi"/>
        </w:rPr>
        <w:t xml:space="preserve">La accesibilidad a la instalación, la señalización y la medición de </w:t>
      </w:r>
      <w:proofErr w:type="gramStart"/>
      <w:r w:rsidRPr="00AA3A61">
        <w:rPr>
          <w:rFonts w:asciiTheme="minorHAnsi" w:hAnsiTheme="minorHAnsi" w:cstheme="minorHAnsi"/>
        </w:rPr>
        <w:t>la misma</w:t>
      </w:r>
      <w:proofErr w:type="gramEnd"/>
      <w:r w:rsidRPr="00AA3A61">
        <w:rPr>
          <w:rFonts w:asciiTheme="minorHAnsi" w:hAnsiTheme="minorHAnsi" w:cstheme="minorHAnsi"/>
        </w:rPr>
        <w:t xml:space="preserve"> se ha diseñado conforme a la instrucción técnica 1.3.4.4 Seguridad de utilización del RITE.</w:t>
      </w:r>
    </w:p>
    <w:p w14:paraId="6DAC4AFF" w14:textId="77777777" w:rsidR="00D33A45" w:rsidRPr="00AA3A61" w:rsidRDefault="00D33A45" w:rsidP="00D33A45">
      <w:pPr>
        <w:widowControl w:val="0"/>
        <w:autoSpaceDE w:val="0"/>
        <w:autoSpaceDN w:val="0"/>
        <w:adjustRightInd w:val="0"/>
        <w:rPr>
          <w:rFonts w:cs="Arial"/>
        </w:rPr>
      </w:pPr>
    </w:p>
    <w:p w14:paraId="63B76A2B" w14:textId="77777777" w:rsidR="00D33A45" w:rsidRPr="00AA3A61" w:rsidRDefault="00D33A45" w:rsidP="00364036">
      <w:pPr>
        <w:pStyle w:val="Sinespaciado"/>
        <w:rPr>
          <w:rFonts w:asciiTheme="minorHAnsi" w:hAnsiTheme="minorHAnsi" w:cstheme="minorHAnsi"/>
        </w:rPr>
      </w:pPr>
    </w:p>
    <w:p w14:paraId="09D9F4C5" w14:textId="1D726198" w:rsidR="00DE70DB" w:rsidRPr="00AA3A61" w:rsidRDefault="00DE70DB" w:rsidP="00DE70DB">
      <w:pPr>
        <w:pStyle w:val="Sinespaciado"/>
        <w:ind w:right="562"/>
        <w:jc w:val="center"/>
        <w:rPr>
          <w:rFonts w:asciiTheme="minorHAnsi" w:hAnsiTheme="minorHAnsi" w:cstheme="minorHAnsi"/>
        </w:rPr>
      </w:pPr>
      <w:bookmarkStart w:id="50" w:name="_Hlk84359055"/>
      <w:r w:rsidRPr="00AA3A61">
        <w:rPr>
          <w:rFonts w:asciiTheme="minorHAnsi" w:hAnsiTheme="minorHAnsi" w:cstheme="minorHAnsi"/>
        </w:rPr>
        <w:t xml:space="preserve">En Madrid, a </w:t>
      </w:r>
      <w:r w:rsidR="00AF0F82" w:rsidRPr="00AA3A61">
        <w:rPr>
          <w:rFonts w:asciiTheme="minorHAnsi" w:hAnsiTheme="minorHAnsi" w:cstheme="minorHAnsi"/>
        </w:rPr>
        <w:t>22</w:t>
      </w:r>
      <w:r w:rsidRPr="00AA3A61">
        <w:rPr>
          <w:rFonts w:asciiTheme="minorHAnsi" w:hAnsiTheme="minorHAnsi" w:cstheme="minorHAnsi"/>
        </w:rPr>
        <w:t xml:space="preserve"> de </w:t>
      </w:r>
      <w:proofErr w:type="gramStart"/>
      <w:r w:rsidR="0029062A" w:rsidRPr="00AA3A61">
        <w:rPr>
          <w:rFonts w:asciiTheme="minorHAnsi" w:hAnsiTheme="minorHAnsi" w:cstheme="minorHAnsi"/>
        </w:rPr>
        <w:t>Enero</w:t>
      </w:r>
      <w:proofErr w:type="gramEnd"/>
      <w:r w:rsidRPr="00AA3A61">
        <w:rPr>
          <w:rFonts w:asciiTheme="minorHAnsi" w:hAnsiTheme="minorHAnsi" w:cstheme="minorHAnsi"/>
        </w:rPr>
        <w:t xml:space="preserve"> de 202</w:t>
      </w:r>
      <w:r w:rsidR="0029062A" w:rsidRPr="00AA3A61">
        <w:rPr>
          <w:rFonts w:asciiTheme="minorHAnsi" w:hAnsiTheme="minorHAnsi" w:cstheme="minorHAnsi"/>
        </w:rPr>
        <w:t>3</w:t>
      </w:r>
    </w:p>
    <w:p w14:paraId="098FD301" w14:textId="77777777" w:rsidR="00DE70DB" w:rsidRPr="00AA3A61" w:rsidRDefault="00DE70DB" w:rsidP="00DE70DB">
      <w:pPr>
        <w:pStyle w:val="Sinespaciado"/>
        <w:ind w:right="562"/>
        <w:rPr>
          <w:rFonts w:asciiTheme="minorHAnsi" w:hAnsiTheme="minorHAnsi" w:cstheme="minorHAnsi"/>
        </w:rPr>
      </w:pPr>
      <w:r w:rsidRPr="00AA3A61">
        <w:rPr>
          <w:rFonts w:asciiTheme="minorHAnsi" w:hAnsiTheme="minorHAnsi" w:cstheme="minorHAnsi"/>
          <w:noProof/>
        </w:rPr>
        <w:drawing>
          <wp:anchor distT="0" distB="0" distL="114300" distR="114300" simplePos="0" relativeHeight="251659264" behindDoc="0" locked="0" layoutInCell="1" allowOverlap="1" wp14:anchorId="50F59FBC" wp14:editId="79FDD20D">
            <wp:simplePos x="0" y="0"/>
            <wp:positionH relativeFrom="page">
              <wp:align>center</wp:align>
            </wp:positionH>
            <wp:positionV relativeFrom="paragraph">
              <wp:posOffset>45085</wp:posOffset>
            </wp:positionV>
            <wp:extent cx="1259205" cy="1311275"/>
            <wp:effectExtent l="0" t="0" r="0" b="3175"/>
            <wp:wrapNone/>
            <wp:docPr id="12" name="Imagen 1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descr="Imagen que contiene Diagrama&#10;&#10;Descripción generada automáticament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9205" cy="1311275"/>
                    </a:xfrm>
                    <a:prstGeom prst="rect">
                      <a:avLst/>
                    </a:prstGeom>
                    <a:noFill/>
                    <a:ln>
                      <a:noFill/>
                    </a:ln>
                  </pic:spPr>
                </pic:pic>
              </a:graphicData>
            </a:graphic>
          </wp:anchor>
        </w:drawing>
      </w:r>
    </w:p>
    <w:p w14:paraId="6D9E91FF" w14:textId="77777777" w:rsidR="00DE70DB" w:rsidRPr="00AA3A61" w:rsidRDefault="00DE70DB" w:rsidP="00DE70DB">
      <w:pPr>
        <w:pStyle w:val="Sinespaciado"/>
        <w:ind w:right="562"/>
        <w:rPr>
          <w:rFonts w:asciiTheme="minorHAnsi" w:hAnsiTheme="minorHAnsi" w:cstheme="minorHAnsi"/>
        </w:rPr>
      </w:pPr>
    </w:p>
    <w:p w14:paraId="7753CC29" w14:textId="77777777" w:rsidR="00DE70DB" w:rsidRPr="00AA3A61" w:rsidRDefault="00DE70DB" w:rsidP="00DE70DB">
      <w:pPr>
        <w:pStyle w:val="Sinespaciado"/>
        <w:ind w:right="562"/>
        <w:rPr>
          <w:rFonts w:asciiTheme="minorHAnsi" w:hAnsiTheme="minorHAnsi" w:cstheme="minorHAnsi"/>
        </w:rPr>
      </w:pPr>
    </w:p>
    <w:p w14:paraId="64CC29B8" w14:textId="77777777" w:rsidR="00DE70DB" w:rsidRPr="00AA3A61" w:rsidRDefault="00DE70DB" w:rsidP="00DE70DB">
      <w:pPr>
        <w:pStyle w:val="Sinespaciado"/>
        <w:ind w:right="562"/>
        <w:rPr>
          <w:rFonts w:asciiTheme="minorHAnsi" w:hAnsiTheme="minorHAnsi" w:cstheme="minorHAnsi"/>
        </w:rPr>
      </w:pPr>
    </w:p>
    <w:p w14:paraId="0769562F" w14:textId="77777777" w:rsidR="00DE70DB" w:rsidRPr="00AA3A61" w:rsidRDefault="00DE70DB" w:rsidP="00DE70DB">
      <w:pPr>
        <w:pStyle w:val="Sinespaciado"/>
        <w:ind w:right="562"/>
        <w:rPr>
          <w:rFonts w:asciiTheme="minorHAnsi" w:hAnsiTheme="minorHAnsi" w:cstheme="minorHAnsi"/>
        </w:rPr>
      </w:pPr>
    </w:p>
    <w:p w14:paraId="6F1BF07C" w14:textId="77777777" w:rsidR="00DE70DB" w:rsidRPr="00AA3A61" w:rsidRDefault="00DE70DB" w:rsidP="00DE70DB">
      <w:pPr>
        <w:pStyle w:val="Sinespaciado"/>
        <w:ind w:right="562"/>
        <w:rPr>
          <w:rFonts w:asciiTheme="minorHAnsi" w:hAnsiTheme="minorHAnsi" w:cstheme="minorHAnsi"/>
        </w:rPr>
      </w:pPr>
    </w:p>
    <w:p w14:paraId="1DE5B3B8" w14:textId="77777777" w:rsidR="00DE70DB" w:rsidRPr="00AA3A61" w:rsidRDefault="00DE70DB" w:rsidP="00DE70DB">
      <w:pPr>
        <w:pStyle w:val="Sinespaciado"/>
        <w:ind w:right="562"/>
        <w:rPr>
          <w:rFonts w:asciiTheme="minorHAnsi" w:hAnsiTheme="minorHAnsi" w:cstheme="minorHAnsi"/>
        </w:rPr>
      </w:pPr>
    </w:p>
    <w:p w14:paraId="102C5843" w14:textId="77777777" w:rsidR="00DE70DB" w:rsidRPr="00AA3A61" w:rsidRDefault="00DE70DB" w:rsidP="00DE70DB">
      <w:pPr>
        <w:pStyle w:val="Sinespaciado"/>
        <w:ind w:right="562"/>
        <w:rPr>
          <w:rFonts w:asciiTheme="minorHAnsi" w:hAnsiTheme="minorHAnsi" w:cstheme="minorHAnsi"/>
        </w:rPr>
      </w:pPr>
    </w:p>
    <w:p w14:paraId="1042C195" w14:textId="77777777" w:rsidR="00DE70DB" w:rsidRPr="00AA3A61" w:rsidRDefault="00DE70DB" w:rsidP="00DE70DB">
      <w:pPr>
        <w:pStyle w:val="Sinespaciado"/>
        <w:ind w:right="562"/>
        <w:rPr>
          <w:rFonts w:asciiTheme="minorHAnsi" w:hAnsiTheme="minorHAnsi" w:cstheme="minorHAnsi"/>
        </w:rPr>
      </w:pPr>
    </w:p>
    <w:p w14:paraId="6C09304B" w14:textId="77777777" w:rsidR="00DE70DB" w:rsidRPr="00AA3A61" w:rsidRDefault="00DE70DB" w:rsidP="00DE70DB">
      <w:pPr>
        <w:pStyle w:val="Sinespaciado"/>
        <w:ind w:right="562"/>
        <w:rPr>
          <w:rFonts w:asciiTheme="minorHAnsi" w:hAnsiTheme="minorHAnsi" w:cstheme="minorHAnsi"/>
        </w:rPr>
      </w:pPr>
    </w:p>
    <w:p w14:paraId="378E8BCE" w14:textId="77777777" w:rsidR="00DE70DB" w:rsidRPr="00AA3A61" w:rsidRDefault="00DE70DB" w:rsidP="00DE70DB">
      <w:pPr>
        <w:pStyle w:val="Sinespaciado"/>
        <w:ind w:right="562"/>
        <w:jc w:val="center"/>
        <w:rPr>
          <w:rFonts w:asciiTheme="minorHAnsi" w:hAnsiTheme="minorHAnsi" w:cstheme="minorHAnsi"/>
        </w:rPr>
      </w:pPr>
      <w:r w:rsidRPr="00AA3A61">
        <w:rPr>
          <w:rFonts w:asciiTheme="minorHAnsi" w:hAnsiTheme="minorHAnsi" w:cstheme="minorHAnsi"/>
        </w:rPr>
        <w:t>Fdo.: JUAN PABLO GARCÍA GÓMEZ</w:t>
      </w:r>
    </w:p>
    <w:p w14:paraId="729640AA" w14:textId="77777777" w:rsidR="00DE70DB" w:rsidRPr="00AA3A61" w:rsidRDefault="00DE70DB" w:rsidP="00DE70DB">
      <w:pPr>
        <w:pStyle w:val="Sinespaciado"/>
        <w:ind w:right="562"/>
        <w:jc w:val="center"/>
        <w:rPr>
          <w:rFonts w:asciiTheme="minorHAnsi" w:hAnsiTheme="minorHAnsi" w:cstheme="minorHAnsi"/>
        </w:rPr>
      </w:pPr>
      <w:r w:rsidRPr="00AA3A61">
        <w:rPr>
          <w:rFonts w:asciiTheme="minorHAnsi" w:hAnsiTheme="minorHAnsi" w:cstheme="minorHAnsi"/>
        </w:rPr>
        <w:t>Arquitecto</w:t>
      </w:r>
      <w:bookmarkEnd w:id="50"/>
    </w:p>
    <w:sectPr w:rsidR="00DE70DB" w:rsidRPr="00AA3A61" w:rsidSect="00364036">
      <w:headerReference w:type="default" r:id="rId8"/>
      <w:footerReference w:type="default" r:id="rId9"/>
      <w:pgSz w:w="11903" w:h="16841"/>
      <w:pgMar w:top="284" w:right="704" w:bottom="284" w:left="8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88E4A" w14:textId="77777777" w:rsidR="00F869EC" w:rsidRDefault="00F869EC">
      <w:pPr>
        <w:spacing w:after="0" w:line="240" w:lineRule="auto"/>
      </w:pPr>
      <w:r>
        <w:separator/>
      </w:r>
    </w:p>
  </w:endnote>
  <w:endnote w:type="continuationSeparator" w:id="0">
    <w:p w14:paraId="074E04ED" w14:textId="77777777" w:rsidR="00F869EC" w:rsidRDefault="00F86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varese Bk BT">
    <w:altName w:val="Arial"/>
    <w:charset w:val="00"/>
    <w:family w:val="swiss"/>
    <w:pitch w:val="variable"/>
    <w:sig w:usb0="00000001"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stem">
    <w:panose1 w:val="000000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Negrit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69D04" w14:textId="069A210B" w:rsidR="00D64198" w:rsidRDefault="00CA2356" w:rsidP="00261167">
    <w:pPr>
      <w:pStyle w:val="Piedepgina"/>
      <w:tabs>
        <w:tab w:val="clear" w:pos="4252"/>
        <w:tab w:val="clear" w:pos="8504"/>
        <w:tab w:val="left" w:pos="1134"/>
        <w:tab w:val="left" w:pos="1418"/>
        <w:tab w:val="left" w:pos="2415"/>
        <w:tab w:val="left" w:pos="9498"/>
        <w:tab w:val="left" w:pos="10206"/>
      </w:tabs>
    </w:pPr>
    <w:r>
      <w:rPr>
        <w:noProof/>
      </w:rPr>
      <mc:AlternateContent>
        <mc:Choice Requires="wps">
          <w:drawing>
            <wp:anchor distT="0" distB="0" distL="114300" distR="114300" simplePos="0" relativeHeight="251664384" behindDoc="0" locked="0" layoutInCell="1" allowOverlap="1" wp14:anchorId="3B79A02C" wp14:editId="69A1FDFF">
              <wp:simplePos x="0" y="0"/>
              <wp:positionH relativeFrom="column">
                <wp:posOffset>144780</wp:posOffset>
              </wp:positionH>
              <wp:positionV relativeFrom="paragraph">
                <wp:posOffset>238760</wp:posOffset>
              </wp:positionV>
              <wp:extent cx="6448425" cy="180975"/>
              <wp:effectExtent l="0" t="0" r="0" b="0"/>
              <wp:wrapNone/>
              <wp:docPr id="10" name="Rectá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8425" cy="180975"/>
                      </a:xfrm>
                      <a:prstGeom prst="rect">
                        <a:avLst/>
                      </a:prstGeom>
                      <a:noFill/>
                      <a:ln>
                        <a:noFill/>
                      </a:ln>
                    </wps:spPr>
                    <wps:txbx>
                      <w:txbxContent>
                        <w:p w14:paraId="334416E0" w14:textId="77777777" w:rsidR="009761DB" w:rsidRPr="0088116B" w:rsidRDefault="009761DB" w:rsidP="009761DB">
                          <w:pPr>
                            <w:spacing w:after="0" w:line="200" w:lineRule="atLeast"/>
                            <w:jc w:val="center"/>
                            <w:rPr>
                              <w:rFonts w:ascii="Times New Roman" w:hAnsi="Times New Roman"/>
                              <w:sz w:val="16"/>
                              <w:szCs w:val="16"/>
                            </w:rPr>
                          </w:pPr>
                          <w:r w:rsidRPr="00261167">
                            <w:rPr>
                              <w:rFonts w:ascii="Times New Roman" w:hAnsi="Times New Roman"/>
                              <w:b/>
                              <w:noProof/>
                              <w:color w:val="D61A0C"/>
                              <w:spacing w:val="22"/>
                              <w:szCs w:val="18"/>
                            </w:rPr>
                            <w:t>JPG</w:t>
                          </w:r>
                          <w:r>
                            <w:rPr>
                              <w:rFonts w:ascii="Times New Roman" w:hAnsi="Times New Roman"/>
                              <w:b/>
                              <w:noProof/>
                              <w:sz w:val="16"/>
                              <w:szCs w:val="16"/>
                            </w:rPr>
                            <w:t xml:space="preserve"> </w:t>
                          </w:r>
                          <w:r w:rsidRPr="00261167">
                            <w:rPr>
                              <w:rFonts w:ascii="Times New Roman" w:hAnsi="Times New Roman"/>
                              <w:b/>
                              <w:noProof/>
                              <w:spacing w:val="22"/>
                              <w:sz w:val="18"/>
                              <w:szCs w:val="18"/>
                            </w:rPr>
                            <w:t>Arquitectura y Construcción</w:t>
                          </w:r>
                        </w:p>
                        <w:p w14:paraId="562E6BC3" w14:textId="77777777" w:rsidR="009761DB" w:rsidRDefault="009761DB" w:rsidP="009761DB">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B79A02C" id="Rectángulo 10" o:spid="_x0000_s1026" style="position:absolute;margin-left:11.4pt;margin-top:18.8pt;width:507.75pt;height:1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o4E0QEAAIcDAAAOAAAAZHJzL2Uyb0RvYy54bWysU9tu2zAMfR+wfxD0vtgO0i4z4hRFiw4D&#10;uq1Atw9QZMk2ZosaqcTOvn6UEqe7vA17ESiKPDyHpDY309CLg0HqwFWyWORSGKeh7lxTya9fHt6s&#10;paCgXK16cKaSR0PyZvv61Wb0pVlCC31tUDCIo3L0lWxD8GWWkW7NoGgB3jh+tICDCnzFJqtRjYw+&#10;9Nkyz6+zEbD2CNoQsff+9Ci3Cd9ao8Nna8kE0VeSuYV0Yjp38cy2G1U2qHzb6TMN9Q8sBtU5LnqB&#10;uldBiT12f0ENnUYgsGGhYcjA2k6bpIHVFPkfap5b5U3Sws0hf2kT/T9Y/enw7J8wUif/CPobCQd3&#10;rXKNuUWEsTWq5nJFbFQ2eiovCfFCnCp240eoebRqHyD1YLI4REBWJ6bU6uOl1WYKQrPzerVar5ZX&#10;Umh+K9b5u7dXqYQq52yPFN4bGEQ0Kok8yoSuDo8UIhtVziGxmIOHru/TOHv3m4MDoyexj4TjblAZ&#10;pt3E0dHcQX1kHQin7eBtZqMF/CHFyJtRSfq+V2ik6D847kVco9nA2djNhnKaUysZpDiZd+G0bnuP&#10;XdMycpFkOLjlftkuSXlhcebJ004Kz5sZ1+nXe4p6+T/bnwAAAP//AwBQSwMEFAAGAAgAAAAhAMS8&#10;9DPgAAAACQEAAA8AAABkcnMvZG93bnJldi54bWxMj81OwzAQhO9IvIO1SNyo00QKacimqvhROUKL&#10;VLi58ZJExOsodpvQp697guNoRjPfFMvJdOJIg2stI8xnEQjiyuqWa4SP7ctdBsJ5xVp1lgnhlxws&#10;y+urQuXajvxOx42vRShhlyuExvs+l9JVDRnlZrYnDt63HYzyQQ611IMaQ7npZBxFqTSq5bDQqJ4e&#10;G6p+NgeDsM761eerPY119/y13r3tFk/bhUe8vZlWDyA8Tf4vDBf8gA5lYNrbA2snOoQ4DuQeIblP&#10;QVz8KMkSEHuENJ2DLAv5/0F5BgAA//8DAFBLAQItABQABgAIAAAAIQC2gziS/gAAAOEBAAATAAAA&#10;AAAAAAAAAAAAAAAAAABbQ29udGVudF9UeXBlc10ueG1sUEsBAi0AFAAGAAgAAAAhADj9If/WAAAA&#10;lAEAAAsAAAAAAAAAAAAAAAAALwEAAF9yZWxzLy5yZWxzUEsBAi0AFAAGAAgAAAAhAMXKjgTRAQAA&#10;hwMAAA4AAAAAAAAAAAAAAAAALgIAAGRycy9lMm9Eb2MueG1sUEsBAi0AFAAGAAgAAAAhAMS89DPg&#10;AAAACQEAAA8AAAAAAAAAAAAAAAAAKwQAAGRycy9kb3ducmV2LnhtbFBLBQYAAAAABAAEAPMAAAA4&#10;BQAAAAA=&#10;" filled="f" stroked="f">
              <v:textbox inset="0,0,0,0">
                <w:txbxContent>
                  <w:p w14:paraId="334416E0" w14:textId="77777777" w:rsidR="009761DB" w:rsidRPr="0088116B" w:rsidRDefault="009761DB" w:rsidP="009761DB">
                    <w:pPr>
                      <w:spacing w:after="0" w:line="200" w:lineRule="atLeast"/>
                      <w:jc w:val="center"/>
                      <w:rPr>
                        <w:rFonts w:ascii="Times New Roman" w:hAnsi="Times New Roman"/>
                        <w:sz w:val="16"/>
                        <w:szCs w:val="16"/>
                      </w:rPr>
                    </w:pPr>
                    <w:r w:rsidRPr="00261167">
                      <w:rPr>
                        <w:rFonts w:ascii="Times New Roman" w:hAnsi="Times New Roman"/>
                        <w:b/>
                        <w:noProof/>
                        <w:color w:val="D61A0C"/>
                        <w:spacing w:val="22"/>
                        <w:szCs w:val="18"/>
                      </w:rPr>
                      <w:t>JPG</w:t>
                    </w:r>
                    <w:r>
                      <w:rPr>
                        <w:rFonts w:ascii="Times New Roman" w:hAnsi="Times New Roman"/>
                        <w:b/>
                        <w:noProof/>
                        <w:sz w:val="16"/>
                        <w:szCs w:val="16"/>
                      </w:rPr>
                      <w:t xml:space="preserve"> </w:t>
                    </w:r>
                    <w:r w:rsidRPr="00261167">
                      <w:rPr>
                        <w:rFonts w:ascii="Times New Roman" w:hAnsi="Times New Roman"/>
                        <w:b/>
                        <w:noProof/>
                        <w:spacing w:val="22"/>
                        <w:sz w:val="18"/>
                        <w:szCs w:val="18"/>
                      </w:rPr>
                      <w:t>Arquitectura y Construcción</w:t>
                    </w:r>
                  </w:p>
                  <w:p w14:paraId="562E6BC3" w14:textId="77777777" w:rsidR="009761DB" w:rsidRDefault="009761DB" w:rsidP="009761DB">
                    <w:pPr>
                      <w:widowControl w:val="0"/>
                      <w:autoSpaceDE w:val="0"/>
                      <w:autoSpaceDN w:val="0"/>
                      <w:adjustRightInd w:val="0"/>
                      <w:spacing w:after="0" w:line="240" w:lineRule="auto"/>
                      <w:jc w:val="center"/>
                      <w:rPr>
                        <w:rFonts w:ascii="Times New Roman" w:hAnsi="Times New Roman"/>
                        <w:sz w:val="24"/>
                        <w:szCs w:val="24"/>
                      </w:rPr>
                    </w:pP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440285AF" wp14:editId="29473533">
              <wp:simplePos x="0" y="0"/>
              <wp:positionH relativeFrom="column">
                <wp:posOffset>-7620</wp:posOffset>
              </wp:positionH>
              <wp:positionV relativeFrom="paragraph">
                <wp:posOffset>219710</wp:posOffset>
              </wp:positionV>
              <wp:extent cx="6448425" cy="180975"/>
              <wp:effectExtent l="0" t="0" r="0" b="0"/>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8425" cy="180975"/>
                      </a:xfrm>
                      <a:prstGeom prst="rect">
                        <a:avLst/>
                      </a:prstGeom>
                      <a:noFill/>
                      <a:ln>
                        <a:noFill/>
                      </a:ln>
                    </wps:spPr>
                    <wps:txbx>
                      <w:txbxContent>
                        <w:p w14:paraId="7C55D456"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40285AF" id="Rectángulo 9" o:spid="_x0000_s1027" style="position:absolute;margin-left:-.6pt;margin-top:17.3pt;width:507.75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Rkz1AEAAI4DAAAOAAAAZHJzL2Uyb0RvYy54bWysU9tu2zAMfR+wfxD0vtgO0i4z4hRFiw4D&#10;uq1Atw9QZNkWZosaqcTOvn6UEqe7vA17EShKOjznkNrcTEMvDgbJgqtkscilME5DbV1bya9fHt6s&#10;paCgXK16cKaSR0PyZvv61Wb0pVlCB31tUDCIo3L0lexC8GWWke7MoGgB3jg+bAAHFXiLbVajGhl9&#10;6LNlnl9nI2DtEbQh4uz96VBuE37TGB0+Nw2ZIPpKMreQVkzrLq7ZdqPKFpXvrD7TUP/AYlDWcdEL&#10;1L0KSuzR/gU1WI1A0ISFhiGDprHaJA2spsj/UPPcKW+SFjaH/MUm+n+w+tPh2T9hpE7+EfQ3Eg7u&#10;OuVac4sIY2dUzeWKaFQ2eiovD+KG+KnYjR+h5taqfYDkwdTgEAFZnZiS1ceL1WYKQnPyerVar5ZX&#10;Umg+K9b5u7dXqYQq59ceKbw3MIgYVBK5lQldHR4pRDaqnK/EYg4ebN+ndvbutwRfjJnEPhKOs0Fl&#10;mHaTsPVZWszsoD6yHITTkPBQc9AB/pBi5AGpJH3fKzRS9B8cWxKnaQ5wDnZzoJzmp5UMUpzCu3Ca&#10;ur1H23aMXCQ1Dm7ZtsYmRS8sznS56UnoeUDjVP26T7devtH2JwAAAP//AwBQSwMEFAAGAAgAAAAh&#10;AGahEYHhAAAACQEAAA8AAABkcnMvZG93bnJldi54bWxMj81uwjAQhO+V+g7WVuoNnBAUQcgGof6I&#10;HluoRHszyZJEtddRbEjap685tcfRjGa+ydej0eJCvWstI8TTCARxaauWa4T3/fNkAcJ5xZXSlgnh&#10;mxysi9ubXGWVHfiNLjtfi1DCLlMIjfddJqUrGzLKTW1HHLyT7Y3yQfa1rHo1hHKj5SyKUmlUy2Gh&#10;UR09NFR+7c4GYbvoNh8v9meo9dPn9vB6WD7ulx7x/m7crEB4Gv1fGK74AR2KwHS0Z66c0AiTeBaS&#10;CMk8BXH1o3iegDgipEkMssjl/wfFLwAAAP//AwBQSwECLQAUAAYACAAAACEAtoM4kv4AAADhAQAA&#10;EwAAAAAAAAAAAAAAAAAAAAAAW0NvbnRlbnRfVHlwZXNdLnhtbFBLAQItABQABgAIAAAAIQA4/SH/&#10;1gAAAJQBAAALAAAAAAAAAAAAAAAAAC8BAABfcmVscy8ucmVsc1BLAQItABQABgAIAAAAIQD3ARkz&#10;1AEAAI4DAAAOAAAAAAAAAAAAAAAAAC4CAABkcnMvZTJvRG9jLnhtbFBLAQItABQABgAIAAAAIQBm&#10;oRGB4QAAAAkBAAAPAAAAAAAAAAAAAAAAAC4EAABkcnMvZG93bnJldi54bWxQSwUGAAAAAAQABADz&#10;AAAAPAUAAAAA&#10;" filled="f" stroked="f">
              <v:textbox inset="0,0,0,0">
                <w:txbxContent>
                  <w:p w14:paraId="7C55D456"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v:textbox>
            </v:rect>
          </w:pict>
        </mc:Fallback>
      </mc:AlternateContent>
    </w:r>
  </w:p>
  <w:p w14:paraId="2DE2874F" w14:textId="3D255843" w:rsidR="00764A18" w:rsidRDefault="00CA2356" w:rsidP="00261167">
    <w:pPr>
      <w:pStyle w:val="Piedepgina"/>
      <w:tabs>
        <w:tab w:val="clear" w:pos="4252"/>
        <w:tab w:val="clear" w:pos="8504"/>
        <w:tab w:val="left" w:pos="1134"/>
        <w:tab w:val="left" w:pos="1418"/>
        <w:tab w:val="left" w:pos="2415"/>
        <w:tab w:val="left" w:pos="9498"/>
        <w:tab w:val="left" w:pos="10206"/>
      </w:tabs>
    </w:pPr>
    <w:r>
      <w:rPr>
        <w:noProof/>
      </w:rPr>
      <mc:AlternateContent>
        <mc:Choice Requires="wpg">
          <w:drawing>
            <wp:anchor distT="0" distB="0" distL="114300" distR="114300" simplePos="0" relativeHeight="251662336" behindDoc="1" locked="0" layoutInCell="0" allowOverlap="1" wp14:anchorId="2FCF7247" wp14:editId="1FE8B2F0">
              <wp:simplePos x="0" y="0"/>
              <wp:positionH relativeFrom="page">
                <wp:posOffset>-19050</wp:posOffset>
              </wp:positionH>
              <wp:positionV relativeFrom="page">
                <wp:posOffset>10125075</wp:posOffset>
              </wp:positionV>
              <wp:extent cx="7553325" cy="471170"/>
              <wp:effectExtent l="0" t="0" r="0" b="0"/>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53325" cy="471170"/>
                        <a:chOff x="-32" y="15694"/>
                        <a:chExt cx="11895" cy="742"/>
                      </a:xfrm>
                    </wpg:grpSpPr>
                    <wps:wsp>
                      <wps:cNvPr id="3" name="Freeform 2"/>
                      <wps:cNvSpPr>
                        <a:spLocks/>
                      </wps:cNvSpPr>
                      <wps:spPr bwMode="auto">
                        <a:xfrm>
                          <a:off x="2115" y="16006"/>
                          <a:ext cx="7674" cy="84"/>
                        </a:xfrm>
                        <a:custGeom>
                          <a:avLst/>
                          <a:gdLst>
                            <a:gd name="T0" fmla="*/ 0 w 8282"/>
                            <a:gd name="T1" fmla="*/ 0 h 20"/>
                            <a:gd name="T2" fmla="*/ 7674 w 8282"/>
                            <a:gd name="T3" fmla="*/ 0 h 20"/>
                            <a:gd name="T4" fmla="*/ 0 60000 65536"/>
                            <a:gd name="T5" fmla="*/ 0 60000 65536"/>
                          </a:gdLst>
                          <a:ahLst/>
                          <a:cxnLst>
                            <a:cxn ang="T4">
                              <a:pos x="T0" y="T1"/>
                            </a:cxn>
                            <a:cxn ang="T5">
                              <a:pos x="T2" y="T3"/>
                            </a:cxn>
                          </a:cxnLst>
                          <a:rect l="0" t="0" r="r" b="b"/>
                          <a:pathLst>
                            <a:path w="8282" h="20">
                              <a:moveTo>
                                <a:pt x="0" y="0"/>
                              </a:moveTo>
                              <a:lnTo>
                                <a:pt x="8282"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5"/>
                      <wps:cNvSpPr>
                        <a:spLocks noChangeArrowheads="1"/>
                      </wps:cNvSpPr>
                      <wps:spPr bwMode="auto">
                        <a:xfrm>
                          <a:off x="58" y="15694"/>
                          <a:ext cx="11805"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9F04B" w14:textId="77777777" w:rsidR="00764A18" w:rsidRPr="0088116B" w:rsidRDefault="00764A18" w:rsidP="00764A18">
                            <w:pPr>
                              <w:spacing w:after="0" w:line="180" w:lineRule="atLeast"/>
                              <w:jc w:val="center"/>
                              <w:rPr>
                                <w:rFonts w:ascii="Times New Roman" w:hAnsi="Times New Roman"/>
                                <w:b/>
                                <w:sz w:val="24"/>
                                <w:szCs w:val="24"/>
                              </w:rPr>
                            </w:pPr>
                            <w:r>
                              <w:rPr>
                                <w:rFonts w:ascii="Times New Roman" w:hAnsi="Times New Roman"/>
                                <w:b/>
                                <w:noProof/>
                                <w:sz w:val="24"/>
                                <w:szCs w:val="24"/>
                              </w:rPr>
                              <w:t>ESTUDIO DE ARQUITECTURA, INGENIERÍA Y CONSTRUCCIÓN</w:t>
                            </w:r>
                          </w:p>
                          <w:p w14:paraId="5394637B"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wpg:grpSp>
                      <wpg:cNvPr id="5" name="Group 7"/>
                      <wpg:cNvGrpSpPr>
                        <a:grpSpLocks/>
                      </wpg:cNvGrpSpPr>
                      <wpg:grpSpPr bwMode="auto">
                        <a:xfrm>
                          <a:off x="9887" y="15848"/>
                          <a:ext cx="878" cy="219"/>
                          <a:chOff x="9887" y="15848"/>
                          <a:chExt cx="878" cy="219"/>
                        </a:xfrm>
                      </wpg:grpSpPr>
                      <wps:wsp>
                        <wps:cNvPr id="6" name="Freeform 24"/>
                        <wps:cNvSpPr>
                          <a:spLocks/>
                        </wps:cNvSpPr>
                        <wps:spPr bwMode="auto">
                          <a:xfrm>
                            <a:off x="9887" y="15848"/>
                            <a:ext cx="878" cy="219"/>
                          </a:xfrm>
                          <a:custGeom>
                            <a:avLst/>
                            <a:gdLst>
                              <a:gd name="T0" fmla="*/ 507 w 878"/>
                              <a:gd name="T1" fmla="*/ 152 h 219"/>
                              <a:gd name="T2" fmla="*/ 503 w 878"/>
                              <a:gd name="T3" fmla="*/ 153 h 219"/>
                              <a:gd name="T4" fmla="*/ 501 w 878"/>
                              <a:gd name="T5" fmla="*/ 153 h 219"/>
                              <a:gd name="T6" fmla="*/ 507 w 878"/>
                              <a:gd name="T7" fmla="*/ 153 h 219"/>
                              <a:gd name="T8" fmla="*/ 507 w 878"/>
                              <a:gd name="T9" fmla="*/ 152 h 21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878" h="219">
                                <a:moveTo>
                                  <a:pt x="507" y="152"/>
                                </a:moveTo>
                                <a:lnTo>
                                  <a:pt x="503" y="153"/>
                                </a:lnTo>
                                <a:lnTo>
                                  <a:pt x="501" y="153"/>
                                </a:lnTo>
                                <a:lnTo>
                                  <a:pt x="507" y="153"/>
                                </a:lnTo>
                                <a:lnTo>
                                  <a:pt x="507" y="15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34"/>
                        <wps:cNvSpPr>
                          <a:spLocks/>
                        </wps:cNvSpPr>
                        <wps:spPr bwMode="auto">
                          <a:xfrm>
                            <a:off x="9887" y="15848"/>
                            <a:ext cx="878" cy="219"/>
                          </a:xfrm>
                          <a:custGeom>
                            <a:avLst/>
                            <a:gdLst>
                              <a:gd name="T0" fmla="*/ 771 w 878"/>
                              <a:gd name="T1" fmla="*/ 152 h 219"/>
                              <a:gd name="T2" fmla="*/ 767 w 878"/>
                              <a:gd name="T3" fmla="*/ 153 h 219"/>
                              <a:gd name="T4" fmla="*/ 765 w 878"/>
                              <a:gd name="T5" fmla="*/ 153 h 219"/>
                              <a:gd name="T6" fmla="*/ 771 w 878"/>
                              <a:gd name="T7" fmla="*/ 153 h 219"/>
                              <a:gd name="T8" fmla="*/ 771 w 878"/>
                              <a:gd name="T9" fmla="*/ 152 h 21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878" h="219">
                                <a:moveTo>
                                  <a:pt x="771" y="152"/>
                                </a:moveTo>
                                <a:lnTo>
                                  <a:pt x="767" y="153"/>
                                </a:lnTo>
                                <a:lnTo>
                                  <a:pt x="765" y="153"/>
                                </a:lnTo>
                                <a:lnTo>
                                  <a:pt x="771" y="153"/>
                                </a:lnTo>
                                <a:lnTo>
                                  <a:pt x="771" y="15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8" name="Rectangle 39"/>
                      <wps:cNvSpPr>
                        <a:spLocks noChangeArrowheads="1"/>
                      </wps:cNvSpPr>
                      <wps:spPr bwMode="auto">
                        <a:xfrm>
                          <a:off x="-32" y="16106"/>
                          <a:ext cx="11805"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A1F74" w14:textId="3BB75B0E" w:rsidR="00764A18" w:rsidRPr="00CA2356" w:rsidRDefault="00325521" w:rsidP="00764A18">
                            <w:pPr>
                              <w:spacing w:after="0" w:line="200" w:lineRule="atLeast"/>
                              <w:jc w:val="center"/>
                              <w:rPr>
                                <w:rFonts w:ascii="Times New Roman" w:hAnsi="Times New Roman"/>
                                <w:sz w:val="18"/>
                                <w:szCs w:val="18"/>
                                <w:lang w:val="en-US"/>
                              </w:rPr>
                            </w:pPr>
                            <w:r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www.jpgestudio.es - Telf.: 915 358 057 · 653 358 953</w:t>
                            </w:r>
                            <w:r w:rsidR="00D64198"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 xml:space="preserve">- </w:t>
                            </w:r>
                            <w:hyperlink r:id="rId1" w:history="1">
                              <w:r w:rsidR="00D943A3" w:rsidRPr="00CA2356">
                                <w:rPr>
                                  <w:rStyle w:val="Hipervnculo"/>
                                  <w:rFonts w:ascii="Times New Roman" w:hAnsi="Times New Roman"/>
                                  <w:noProof/>
                                  <w:spacing w:val="20"/>
                                  <w:sz w:val="18"/>
                                  <w:szCs w:val="18"/>
                                  <w:lang w:val="en-US"/>
                                </w:rPr>
                                <w:t>jpg@jpgestudio.es</w:t>
                              </w:r>
                            </w:hyperlink>
                            <w:r w:rsidR="00D943A3" w:rsidRPr="00CA2356">
                              <w:rPr>
                                <w:rFonts w:ascii="Times New Roman" w:hAnsi="Times New Roman"/>
                                <w:noProof/>
                                <w:spacing w:val="20"/>
                                <w:sz w:val="18"/>
                                <w:szCs w:val="18"/>
                                <w:lang w:val="en-US"/>
                              </w:rPr>
                              <w:t xml:space="preserve">              </w:t>
                            </w:r>
                            <w:r w:rsidRPr="00CA2356">
                              <w:rPr>
                                <w:rFonts w:ascii="Times New Roman" w:hAnsi="Times New Roman"/>
                                <w:noProof/>
                                <w:spacing w:val="20"/>
                                <w:sz w:val="18"/>
                                <w:szCs w:val="18"/>
                                <w:lang w:val="en-US"/>
                              </w:rPr>
                              <w:t xml:space="preserve"> </w:t>
                            </w:r>
                            <w:r w:rsidR="00D943A3" w:rsidRPr="00CA2356">
                              <w:rPr>
                                <w:rFonts w:ascii="Times New Roman" w:hAnsi="Times New Roman"/>
                                <w:noProof/>
                                <w:spacing w:val="20"/>
                                <w:sz w:val="18"/>
                                <w:szCs w:val="18"/>
                                <w:lang w:val="en-US"/>
                              </w:rPr>
                              <w:t xml:space="preserve"> </w:t>
                            </w:r>
                          </w:p>
                          <w:p w14:paraId="2D455FD0" w14:textId="77777777" w:rsidR="00764A18" w:rsidRPr="00CA2356" w:rsidRDefault="00764A18" w:rsidP="00764A18">
                            <w:pPr>
                              <w:widowControl w:val="0"/>
                              <w:autoSpaceDE w:val="0"/>
                              <w:autoSpaceDN w:val="0"/>
                              <w:adjustRightInd w:val="0"/>
                              <w:spacing w:after="0" w:line="240" w:lineRule="auto"/>
                              <w:jc w:val="center"/>
                              <w:rPr>
                                <w:rFonts w:ascii="Times New Roman" w:hAnsi="Times New Roman"/>
                                <w:sz w:val="24"/>
                                <w:szCs w:val="24"/>
                                <w:lang w:val="en-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CF7247" id="Grupo 2" o:spid="_x0000_s1028" style="position:absolute;margin-left:-1.5pt;margin-top:797.25pt;width:594.75pt;height:37.1pt;z-index:-251654144;mso-position-horizontal-relative:page;mso-position-vertical-relative:page" coordorigin="-32,15694" coordsize="118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MQoiwUAAOoZAAAOAAAAZHJzL2Uyb0RvYy54bWzsWW1vo0YQ/l6p/2HFx0p3BmOMbcU5nXKX&#10;qNK1PfXcH7AGbFAxSxccO/fr+8wuL4sDiZPL9UVKPjgLO8zOPDM7z7BcvDvuUnYbySIR2dJy3toW&#10;i7JAhEm2XVp/rK7fzCxWlDwLeSqyaGndRYX17vLHHy4O+SIai1ikYSQZlGTF4pAvrbgs88VoVARx&#10;tOPFW5FHGSY3Qu54iUu5HYWSH6B9l47Gtj0dHYQMcymCqChw94OetC6V/s0mCsrfNpsiKlm6tGBb&#10;qX6l+l3T7+jygi+2kudxElRm8GdYseNJhkUbVR94ydleJvdU7ZJAikJsyreB2I3EZpMEkfIB3jj2&#10;iTc3Uuxz5ct2cdjmDUyA9gSnZ6sNfr29kfmX/LPU1mP4SQR/FsBldMi3C3OerrdamK0Pv4gQ8eT7&#10;UijHjxu5IxVwiR0VvncNvtGxZAFu+p7numPPYgHmJr7j+FUAghhRosfeuGOLYdLxpvOJDk4Qf6we&#10;d5zZvHrYn4xpdsQXel1la2UbxR7JVLR4Fd+G15eY55EKQ0F4fJYsCZeWa7GM7wDBtYwiSlCmTKK1&#10;IVQjWphwGjMkVgD1R4EcOw58JkimSHcNSYPn1J9oMGcKrAYOvgj2RXkTCRUSfvupKHWihxipQIeV&#10;8Stsis0uRc7/NGI2O7DZeKb8QCo3Mk5HJmbjet80Eohao8WHVQOKgFkjZrM+RfDHkIDLts2mSJvK&#10;89YmgDIsCCC2tas8rr0PjlnlPkaMU4VaTVTy5qKg7CMwgPTKqXILYgRWK+11pHWqrlxTGiu3y0iU&#10;n9PCIy2GwrPWgcx5SdbRIjRkh6Wl8Gfx0gLIdH8nbqOVUBLlycbCWu1smplSWgt8UZGCoJ7GgNZR&#10;G6dZm0w2siUT10maqnRJM7LId6fa70KkSUiTZE0ht+urVLJbTpVV/VU4dMRQwbJQKYsjHn6sxiVP&#10;Uj1Wpqlao/eD3rxrEd5hb0ih6zX4BYNYyK8WO6BWL63irz2XkcXSnzNs7rkzmVBxVxcTzwd0TJoz&#10;a3OGZwFULa3SQg7Q8KrUhLDPZbKNsZKjkM/EexS3TUJbB/WlWGirqgvUl3+o0GBL6ELzO9IJWZtG&#10;zCOo+ysNy8RVDKnovZTiQKADIJ3QnQfOLkAeGLxbkevyg3psV/V44nTrMfJM6gLEaLC0aCsoVOti&#10;RKlYiVA6dbKuc6M/Q8rj+qjKcFN0n5gzTb40uYKBzhMMXjRHKtakiClCrQgE0Om4Kppnvo5pl3Kp&#10;oXgpSp7PZn4VytlkpgtQHcqZjygTK4+duZ5pKLnvsZaTTx9EtP41Rp7WgLaMrGixk/eoXN9KyX2I&#10;DAHZ4NEtsvUuMHiqpTbkX0Ntnu0TlyI8qoi2QiYnO96YyLQOXStk0rJnu/2aTFJ2PLdfk8nLnu30&#10;azI5eVATovS4d0jURmhQE1K2ERrEaW4IDeLkmJCj4RhuOxwT94clTfAfljQj8LCkGYZ7ksi1M7se&#10;+Ks6ijPbHjhtivf1PWaXBC4wxWEzNVWKs2DivabKcTviyA8SV+WwV7zbsml2WqmqVYvr/1Vj9awm&#10;jMoh9WDYUuRK22blqglDtlWVtKa9VqLbiGHXVZJ1m1jP1/9rjUgsRbOPydUrnytXW3h+B9hp4M7s&#10;81LVKTcsjgjQHdU20WvOa1uHPKp4qKJ/xPHk/dH937OV7w8wg1k1B6uwWTDxEtnPMWatHGQGs0z6&#10;U69f05PZatC7J7PVoKZXtup5R39lq0eODB5hK2TbmWyFXXcWC2FPnSfXrPwwW9238JWtzj6EaM8+&#10;NcV895NP9EanBxKu6r/6X7Re/ESiOSSeOqcnosaRhOvWZ1/10XR93vC9jyRUrhMW/9UjCZUx+KCA&#10;Bo0OGNTHD/piYV6r5m3RfKK5/BsAAP//AwBQSwMEFAAGAAgAAAAhAFUf95zjAAAADQEAAA8AAABk&#10;cnMvZG93bnJldi54bWxMj0FPg0AQhe8m/ofNmHhrF6wgRZamadRTY2JrYnrbwhRI2VnCboH+e6cn&#10;vb2ZeXnzvWw1mVYM2LvGkoJwHoBAKmzZUKXge/8+S0A4r6nUrSVUcEUHq/z+LtNpaUf6wmHnK8Eh&#10;5FKtoPa+S6V0RY1Gu7ntkPh2sr3Rnse+kmWvRw43rXwKglga3RB/qHWHmxqL8+5iFHyMelwvwrdh&#10;ez5trod99PmzDVGpx4dp/QrC4+T/zHDDZ3TImeloL1Q60SqYLbiK5320fI5A3BxhErM6sorj5AVk&#10;nsn/LfJfAAAA//8DAFBLAQItABQABgAIAAAAIQC2gziS/gAAAOEBAAATAAAAAAAAAAAAAAAAAAAA&#10;AABbQ29udGVudF9UeXBlc10ueG1sUEsBAi0AFAAGAAgAAAAhADj9If/WAAAAlAEAAAsAAAAAAAAA&#10;AAAAAAAALwEAAF9yZWxzLy5yZWxzUEsBAi0AFAAGAAgAAAAhANJoxCiLBQAA6hkAAA4AAAAAAAAA&#10;AAAAAAAALgIAAGRycy9lMm9Eb2MueG1sUEsBAi0AFAAGAAgAAAAhAFUf95zjAAAADQEAAA8AAAAA&#10;AAAAAAAAAAAA5QcAAGRycy9kb3ducmV2LnhtbFBLBQYAAAAABAAEAPMAAAD1CAAAAAA=&#10;" o:allowincell="f">
              <v:shape id="Freeform 2" o:spid="_x0000_s1029" style="position:absolute;left:2115;top:16006;width:7674;height:84;visibility:visible;mso-wrap-style:square;v-text-anchor:top" coordsize="828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GZ9wgAAANoAAAAPAAAAZHJzL2Rvd25yZXYueG1sRI/NasMw&#10;EITvgb6D2EJvidzUxIljOTSFkl7zBzku1sYysVbGUh337atCIcdhZr5his1oWzFQ7xvHCl5nCQji&#10;yumGawWn4+d0CcIHZI2tY1LwQx425dOkwFy7O+9pOIRaRAj7HBWYELpcSl8ZsuhnriOO3tX1FkOU&#10;fS11j/cIt62cJ8lCWmw4Lhjs6MNQdTt8WwVpOKamyfSlS4dsf94muyxd7ZR6eR7f1yACjeER/m9/&#10;aQVv8Hcl3gBZ/gIAAP//AwBQSwECLQAUAAYACAAAACEA2+H2y+4AAACFAQAAEwAAAAAAAAAAAAAA&#10;AAAAAAAAW0NvbnRlbnRfVHlwZXNdLnhtbFBLAQItABQABgAIAAAAIQBa9CxbvwAAABUBAAALAAAA&#10;AAAAAAAAAAAAAB8BAABfcmVscy8ucmVsc1BLAQItABQABgAIAAAAIQBsoGZ9wgAAANoAAAAPAAAA&#10;AAAAAAAAAAAAAAcCAABkcnMvZG93bnJldi54bWxQSwUGAAAAAAMAAwC3AAAA9gIAAAAA&#10;" path="m,l8282,e" filled="f" strokeweight=".20458mm">
                <v:path arrowok="t" o:connecttype="custom" o:connectlocs="0,0;7111,0" o:connectangles="0,0"/>
              </v:shape>
              <v:rect id="Rectangle 5" o:spid="_x0000_s1030" style="position:absolute;left:58;top:15694;width:11805;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7449F04B" w14:textId="77777777" w:rsidR="00764A18" w:rsidRPr="0088116B" w:rsidRDefault="00764A18" w:rsidP="00764A18">
                      <w:pPr>
                        <w:spacing w:after="0" w:line="180" w:lineRule="atLeast"/>
                        <w:jc w:val="center"/>
                        <w:rPr>
                          <w:rFonts w:ascii="Times New Roman" w:hAnsi="Times New Roman"/>
                          <w:b/>
                          <w:sz w:val="24"/>
                          <w:szCs w:val="24"/>
                        </w:rPr>
                      </w:pPr>
                      <w:r>
                        <w:rPr>
                          <w:rFonts w:ascii="Times New Roman" w:hAnsi="Times New Roman"/>
                          <w:b/>
                          <w:noProof/>
                          <w:sz w:val="24"/>
                          <w:szCs w:val="24"/>
                        </w:rPr>
                        <w:t>ESTUDIO DE ARQUITECTURA, INGENIERÍA Y CONSTRUCCIÓN</w:t>
                      </w:r>
                    </w:p>
                    <w:p w14:paraId="5394637B"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v:textbox>
              </v:rect>
              <v:group id="Group 7" o:spid="_x0000_s1031" style="position:absolute;left:9887;top:15848;width:878;height:219" coordorigin="9887,15848"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24" o:spid="_x0000_s1032" style="position:absolute;left:9887;top:15848;width:878;height:219;visibility:visible;mso-wrap-style:square;v-text-anchor:top"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txzwwAAANoAAAAPAAAAZHJzL2Rvd25yZXYueG1sRI/BasMw&#10;EETvhfyD2EBvjZQeTHGjhBAIhJJD6vbQ4yJtLCfWyliKY/frq0Khx2Fm3jCrzehbMVAfm8AalgsF&#10;gtgE23Ct4fNj//QCIiZki21g0jBRhM169rDC0oY7v9NQpVpkCMcSNbiUulLKaBx5jIvQEWfvHHqP&#10;Kcu+lrbHe4b7Vj4rVUiPDecFhx3tHJlrdfMaLm5Q12ra707qu3hjI49T82W0fpyP21cQicb0H/5r&#10;H6yGAn6v5Bsg1z8AAAD//wMAUEsBAi0AFAAGAAgAAAAhANvh9svuAAAAhQEAABMAAAAAAAAAAAAA&#10;AAAAAAAAAFtDb250ZW50X1R5cGVzXS54bWxQSwECLQAUAAYACAAAACEAWvQsW78AAAAVAQAACwAA&#10;AAAAAAAAAAAAAAAfAQAAX3JlbHMvLnJlbHNQSwECLQAUAAYACAAAACEA5t7cc8MAAADaAAAADwAA&#10;AAAAAAAAAAAAAAAHAgAAZHJzL2Rvd25yZXYueG1sUEsFBgAAAAADAAMAtwAAAPcCAAAAAA==&#10;" path="m507,152r-4,1l501,153r6,l507,152e" fillcolor="black" stroked="f">
                  <v:path arrowok="t" o:connecttype="custom" o:connectlocs="507,152;503,153;501,153;507,153;507,152" o:connectangles="0,0,0,0,0"/>
                </v:shape>
                <v:shape id="Freeform 34" o:spid="_x0000_s1033" style="position:absolute;left:9887;top:15848;width:878;height:219;visibility:visible;mso-wrap-style:square;v-text-anchor:top"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nnowwAAANoAAAAPAAAAZHJzL2Rvd25yZXYueG1sRI9BawIx&#10;FITvBf9DeEJvNbEHLVujiCAU6aHdeujxkTw3q5uXZRPX3f76Rij0OMzMN8xqM/hG9NTFOrCG+UyB&#10;IDbB1lxpOH7tn15AxIRssQlMGkaKsFlPHlZY2HDjT+rLVIkM4VigBpdSW0gZjSOPcRZa4uydQucx&#10;ZdlV0nZ4y3DfyGelFtJjzXnBYUs7R+ZSXr2Gs+vVpRz3uw/1sziwke9j/W20fpwO21cQiYb0H/5r&#10;v1kNS7hfyTdArn8BAAD//wMAUEsBAi0AFAAGAAgAAAAhANvh9svuAAAAhQEAABMAAAAAAAAAAAAA&#10;AAAAAAAAAFtDb250ZW50X1R5cGVzXS54bWxQSwECLQAUAAYACAAAACEAWvQsW78AAAAVAQAACwAA&#10;AAAAAAAAAAAAAAAfAQAAX3JlbHMvLnJlbHNQSwECLQAUAAYACAAAACEAiZJ56MMAAADaAAAADwAA&#10;AAAAAAAAAAAAAAAHAgAAZHJzL2Rvd25yZXYueG1sUEsFBgAAAAADAAMAtwAAAPcCAAAAAA==&#10;" path="m771,152r-4,1l765,153r6,l771,152e" fillcolor="black" stroked="f">
                  <v:path arrowok="t" o:connecttype="custom" o:connectlocs="771,152;767,153;765,153;771,153;771,152" o:connectangles="0,0,0,0,0"/>
                </v:shape>
              </v:group>
              <v:rect id="Rectangle 39" o:spid="_x0000_s1034" style="position:absolute;left:-32;top:16106;width:1180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276A1F74" w14:textId="3BB75B0E" w:rsidR="00764A18" w:rsidRPr="00CA2356" w:rsidRDefault="00325521" w:rsidP="00764A18">
                      <w:pPr>
                        <w:spacing w:after="0" w:line="200" w:lineRule="atLeast"/>
                        <w:jc w:val="center"/>
                        <w:rPr>
                          <w:rFonts w:ascii="Times New Roman" w:hAnsi="Times New Roman"/>
                          <w:sz w:val="18"/>
                          <w:szCs w:val="18"/>
                          <w:lang w:val="en-US"/>
                        </w:rPr>
                      </w:pPr>
                      <w:r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www.jpgestudio.es - Telf.: 915 358 057 · 653 358 953</w:t>
                      </w:r>
                      <w:r w:rsidR="00D64198"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 xml:space="preserve">- </w:t>
                      </w:r>
                      <w:hyperlink r:id="rId2" w:history="1">
                        <w:r w:rsidR="00D943A3" w:rsidRPr="00CA2356">
                          <w:rPr>
                            <w:rStyle w:val="Hipervnculo"/>
                            <w:rFonts w:ascii="Times New Roman" w:hAnsi="Times New Roman"/>
                            <w:noProof/>
                            <w:spacing w:val="20"/>
                            <w:sz w:val="18"/>
                            <w:szCs w:val="18"/>
                            <w:lang w:val="en-US"/>
                          </w:rPr>
                          <w:t>jpg@jpgestudio.es</w:t>
                        </w:r>
                      </w:hyperlink>
                      <w:r w:rsidR="00D943A3" w:rsidRPr="00CA2356">
                        <w:rPr>
                          <w:rFonts w:ascii="Times New Roman" w:hAnsi="Times New Roman"/>
                          <w:noProof/>
                          <w:spacing w:val="20"/>
                          <w:sz w:val="18"/>
                          <w:szCs w:val="18"/>
                          <w:lang w:val="en-US"/>
                        </w:rPr>
                        <w:t xml:space="preserve">              </w:t>
                      </w:r>
                      <w:r w:rsidRPr="00CA2356">
                        <w:rPr>
                          <w:rFonts w:ascii="Times New Roman" w:hAnsi="Times New Roman"/>
                          <w:noProof/>
                          <w:spacing w:val="20"/>
                          <w:sz w:val="18"/>
                          <w:szCs w:val="18"/>
                          <w:lang w:val="en-US"/>
                        </w:rPr>
                        <w:t xml:space="preserve"> </w:t>
                      </w:r>
                      <w:r w:rsidR="00D943A3" w:rsidRPr="00CA2356">
                        <w:rPr>
                          <w:rFonts w:ascii="Times New Roman" w:hAnsi="Times New Roman"/>
                          <w:noProof/>
                          <w:spacing w:val="20"/>
                          <w:sz w:val="18"/>
                          <w:szCs w:val="18"/>
                          <w:lang w:val="en-US"/>
                        </w:rPr>
                        <w:t xml:space="preserve"> </w:t>
                      </w:r>
                    </w:p>
                    <w:p w14:paraId="2D455FD0" w14:textId="77777777" w:rsidR="00764A18" w:rsidRPr="00CA2356" w:rsidRDefault="00764A18" w:rsidP="00764A18">
                      <w:pPr>
                        <w:widowControl w:val="0"/>
                        <w:autoSpaceDE w:val="0"/>
                        <w:autoSpaceDN w:val="0"/>
                        <w:adjustRightInd w:val="0"/>
                        <w:spacing w:after="0" w:line="240" w:lineRule="auto"/>
                        <w:jc w:val="center"/>
                        <w:rPr>
                          <w:rFonts w:ascii="Times New Roman" w:hAnsi="Times New Roman"/>
                          <w:sz w:val="24"/>
                          <w:szCs w:val="24"/>
                          <w:lang w:val="en-US"/>
                        </w:rPr>
                      </w:pPr>
                    </w:p>
                  </w:txbxContent>
                </v:textbox>
              </v:rect>
              <w10:wrap anchorx="page" anchory="page"/>
            </v:group>
          </w:pict>
        </mc:Fallback>
      </mc:AlternateContent>
    </w:r>
    <w:r>
      <w:rPr>
        <w:noProof/>
      </w:rPr>
      <mc:AlternateContent>
        <mc:Choice Requires="wps">
          <w:drawing>
            <wp:anchor distT="0" distB="0" distL="114300" distR="114300" simplePos="0" relativeHeight="251663360" behindDoc="0" locked="0" layoutInCell="1" allowOverlap="1" wp14:anchorId="445FD041" wp14:editId="2E8E1851">
              <wp:simplePos x="0" y="0"/>
              <wp:positionH relativeFrom="column">
                <wp:posOffset>803910</wp:posOffset>
              </wp:positionH>
              <wp:positionV relativeFrom="paragraph">
                <wp:posOffset>139700</wp:posOffset>
              </wp:positionV>
              <wp:extent cx="4874260" cy="53340"/>
              <wp:effectExtent l="0" t="0" r="0" b="0"/>
              <wp:wrapNone/>
              <wp:docPr id="1" name="Forma libre: form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74260" cy="53340"/>
                      </a:xfrm>
                      <a:custGeom>
                        <a:avLst/>
                        <a:gdLst>
                          <a:gd name="T0" fmla="*/ 0 w 8282"/>
                          <a:gd name="T1" fmla="*/ 0 h 20"/>
                          <a:gd name="T2" fmla="*/ 8282 w 8282"/>
                          <a:gd name="T3" fmla="*/ 0 h 20"/>
                        </a:gdLst>
                        <a:ahLst/>
                        <a:cxnLst>
                          <a:cxn ang="0">
                            <a:pos x="T0" y="T1"/>
                          </a:cxn>
                          <a:cxn ang="0">
                            <a:pos x="T2" y="T3"/>
                          </a:cxn>
                        </a:cxnLst>
                        <a:rect l="0" t="0" r="r" b="b"/>
                        <a:pathLst>
                          <a:path w="8282" h="20">
                            <a:moveTo>
                              <a:pt x="0" y="0"/>
                            </a:moveTo>
                            <a:lnTo>
                              <a:pt x="8282" y="0"/>
                            </a:lnTo>
                          </a:path>
                        </a:pathLst>
                      </a:custGeom>
                      <a:noFill/>
                      <a:ln w="7365">
                        <a:solidFill>
                          <a:srgbClr val="000000"/>
                        </a:solid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F0B424" id="Forma libre: forma 1" o:spid="_x0000_s1026" style="position:absolute;margin-left:63.3pt;margin-top:11pt;width:383.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2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RwjQIAAH8FAAAOAAAAZHJzL2Uyb0RvYy54bWysVNtu2zAMfR+wfxD0OGC146RNZtQphnYd&#10;BnQXoNkHKLIcG5NFTVLidF9fUnZct0NfhvnBoEz68PCQ4uXVsdXsoJxvwBR8dpZypoyEsjG7gv/c&#10;3L5fceaDMKXQYFTBH5TnV+u3by47m6sMatClcgxBjM87W/A6BJsniZe1aoU/A6sMOitwrQh4dLuk&#10;dKJD9FYnWZpeJB240jqQynv8etM7+TriV5WS4XtVeRWYLjhyC/Ht4ntL72R9KfKdE7Zu5EBD/AOL&#10;VjQGk45QNyIItnfNX1BtIx14qMKZhDaBqmqkijVgNbP0RTX3tbAq1oLieDvK5P8frPx2uLc/HFH3&#10;9g7kL4+KJJ31+eihg8cYtu2+Qok9FPsAsdhj5Vr6E8tgx6jpw6ipOgYm8eNitVxkFyi9RN/5fL6I&#10;miciP/0s9z58VhCBxOHOh74lJVpR0JIZ0WLWDWJUrcbuvEtYyjq2ylbZ0L8xZvYspmbZqcNjRDaJ&#10;IIRXgOaTsJSdgJD27kRM1Ceu8mgGsmgxQZOfRn0seNKFmGPxmxmxRQiMospeCUaCFDyfBvc/DUkc&#10;DvXLcXac4ThvezmsCMSNcpDJuoJHrVhdcBSEvrdwUBuIEeFF6zDXk1ebaVSPcuoxBvZuNChPrG3M&#10;TZQnnTVw22gdW6sNMVrOL84jFQ+6KclJbLzbba+1YwdB9zU+gw7PwhzsTRnBaiXKT4MdRKN7O1Ib&#10;5phGl9aBz7dQPuAYO+i3AG4tNGpwfzjrcAMU3P/eC6c4018MXrEPswUOKwvxsDhfonTMTT3bqUcY&#10;iVAFDxwngMzr0K+ZvXXNrsZMs1iugY94faqGxjzes57VcMBbHmUcNhKtkek5Rj3tzfUjAAAA//8D&#10;AFBLAwQUAAYACAAAACEAzVO+5dwAAAAJAQAADwAAAGRycy9kb3ducmV2LnhtbEyPwU7DMBBE70j8&#10;g7VI3KiNsZI2xKkACfXcFiSObrzEEbEdxW4a/p7lBMfRPs2+qbeLH9iMU+pj0HC/EsAwtNH2odPw&#10;dny9WwNL2QRrhhhQwzcm2DbXV7WpbLyEPc6H3DEqCakyGlzOY8V5ah16k1ZxxEC3zzh5kylOHbeT&#10;uVC5H7gUouDe9IE+ODPii8P263D2GlQ+KteX9mNUc7l/fxa7Um12Wt/eLE+PwDIu+Q+GX31Sh4ac&#10;TvEcbGIDZVkUhGqQkjYRsN4oCeyk4UEo4E3N/y9ofgAAAP//AwBQSwECLQAUAAYACAAAACEAtoM4&#10;kv4AAADhAQAAEwAAAAAAAAAAAAAAAAAAAAAAW0NvbnRlbnRfVHlwZXNdLnhtbFBLAQItABQABgAI&#10;AAAAIQA4/SH/1gAAAJQBAAALAAAAAAAAAAAAAAAAAC8BAABfcmVscy8ucmVsc1BLAQItABQABgAI&#10;AAAAIQA/cSRwjQIAAH8FAAAOAAAAAAAAAAAAAAAAAC4CAABkcnMvZTJvRG9jLnhtbFBLAQItABQA&#10;BgAIAAAAIQDNU77l3AAAAAkBAAAPAAAAAAAAAAAAAAAAAOcEAABkcnMvZG93bnJldi54bWxQSwUG&#10;AAAAAAQABADzAAAA8AUAAAAA&#10;" path="m,l8282,e" filled="f" strokeweight=".20458mm">
              <v:path arrowok="t" o:connecttype="custom" o:connectlocs="0,0;4874260,0" o:connectangles="0,0"/>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7D67F" w14:textId="77777777" w:rsidR="00F869EC" w:rsidRDefault="00F869EC">
      <w:pPr>
        <w:spacing w:after="0" w:line="240" w:lineRule="auto"/>
      </w:pPr>
      <w:r>
        <w:separator/>
      </w:r>
    </w:p>
  </w:footnote>
  <w:footnote w:type="continuationSeparator" w:id="0">
    <w:p w14:paraId="0C241E1E" w14:textId="77777777" w:rsidR="00F869EC" w:rsidRDefault="00F869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017C" w14:textId="09489185" w:rsidR="003D55D9" w:rsidRDefault="00CA2356" w:rsidP="00764A18">
    <w:pPr>
      <w:pStyle w:val="Cabecera"/>
      <w:tabs>
        <w:tab w:val="right" w:pos="10035"/>
      </w:tabs>
      <w:spacing w:line="360" w:lineRule="auto"/>
      <w:rPr>
        <w:rFonts w:cs="Arial Narrow"/>
        <w:b/>
        <w:bCs/>
        <w:color w:val="000000"/>
        <w:highlight w:val="white"/>
      </w:rPr>
    </w:pPr>
    <w:r>
      <w:rPr>
        <w:noProof/>
      </w:rPr>
      <w:drawing>
        <wp:anchor distT="0" distB="0" distL="114300" distR="114300" simplePos="0" relativeHeight="251659264" behindDoc="0" locked="0" layoutInCell="1" allowOverlap="1" wp14:anchorId="07574EE0" wp14:editId="7F654420">
          <wp:simplePos x="0" y="0"/>
          <wp:positionH relativeFrom="margin">
            <wp:posOffset>5167630</wp:posOffset>
          </wp:positionH>
          <wp:positionV relativeFrom="margin">
            <wp:posOffset>-997585</wp:posOffset>
          </wp:positionV>
          <wp:extent cx="1273175" cy="725170"/>
          <wp:effectExtent l="0" t="0" r="0" b="0"/>
          <wp:wrapSquare wrapText="bothSides"/>
          <wp:docPr id="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3175" cy="72517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51" w:name="_Hlk118614571"/>
    <w:bookmarkStart w:id="52" w:name="_Hlk118614572"/>
    <w:r w:rsidR="00545BC3">
      <w:rPr>
        <w:rFonts w:cs="Arial Narrow"/>
        <w:b/>
        <w:bCs/>
        <w:color w:val="000000"/>
        <w:highlight w:val="white"/>
      </w:rPr>
      <w:t xml:space="preserve">OTROS REGLAMENTOS - </w:t>
    </w:r>
    <w:r w:rsidR="00D33A45">
      <w:rPr>
        <w:rFonts w:cs="Arial Narrow"/>
        <w:b/>
        <w:bCs/>
        <w:color w:val="000000"/>
        <w:highlight w:val="white"/>
      </w:rPr>
      <w:t>RITE</w:t>
    </w:r>
    <w:r w:rsidR="003D55D9">
      <w:rPr>
        <w:rFonts w:cs="Arial Narrow"/>
        <w:b/>
        <w:bCs/>
        <w:color w:val="000000"/>
        <w:highlight w:val="white"/>
      </w:rPr>
      <w:tab/>
    </w:r>
  </w:p>
  <w:p w14:paraId="0762A55B" w14:textId="77777777" w:rsidR="00C34D06" w:rsidRDefault="00C34D06" w:rsidP="00C34D06">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VIVIENDA UNIFAMILIAR AISLADA Y PISCINA</w:t>
    </w:r>
  </w:p>
  <w:p w14:paraId="31FD4C76" w14:textId="77777777" w:rsidR="00C02679" w:rsidRDefault="00C02679" w:rsidP="00C02679">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Calle </w:t>
    </w:r>
    <w:proofErr w:type="spellStart"/>
    <w:r>
      <w:rPr>
        <w:rFonts w:cs="Arial Narrow"/>
        <w:b/>
        <w:bCs/>
        <w:color w:val="000000"/>
        <w:sz w:val="18"/>
        <w:szCs w:val="18"/>
        <w:highlight w:val="white"/>
      </w:rPr>
      <w:t>Guadalcampo</w:t>
    </w:r>
    <w:proofErr w:type="spellEnd"/>
    <w:r>
      <w:rPr>
        <w:rFonts w:cs="Arial Narrow"/>
        <w:b/>
        <w:bCs/>
        <w:color w:val="000000"/>
        <w:sz w:val="18"/>
        <w:szCs w:val="18"/>
        <w:highlight w:val="white"/>
      </w:rPr>
      <w:t xml:space="preserve"> nº108, 28.794, Guadalix de la Sierra, MADRID</w:t>
    </w:r>
  </w:p>
  <w:p w14:paraId="5D6B24DB" w14:textId="77777777" w:rsidR="00C02679" w:rsidRDefault="00C02679" w:rsidP="00C02679">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Ref. Catastral: </w:t>
    </w:r>
    <w:r w:rsidRPr="003E78F4">
      <w:rPr>
        <w:rFonts w:cs="Arial Narrow"/>
        <w:b/>
        <w:bCs/>
        <w:color w:val="000000"/>
        <w:sz w:val="18"/>
        <w:szCs w:val="18"/>
      </w:rPr>
      <w:t>0451936VL4105S0001FH</w:t>
    </w:r>
  </w:p>
  <w:p w14:paraId="7271C52A" w14:textId="77777777" w:rsidR="00C02679" w:rsidRDefault="00C02679" w:rsidP="00C02679">
    <w:pPr>
      <w:pStyle w:val="Cabecera"/>
      <w:tabs>
        <w:tab w:val="right" w:pos="9922"/>
      </w:tabs>
      <w:rPr>
        <w:rFonts w:cs="Arial Narrow"/>
        <w:b/>
        <w:bCs/>
        <w:color w:val="000000"/>
        <w:sz w:val="18"/>
        <w:szCs w:val="18"/>
        <w:highlight w:val="white"/>
      </w:rPr>
    </w:pPr>
    <w:r>
      <w:rPr>
        <w:rFonts w:cs="Arial Narrow"/>
        <w:b/>
        <w:bCs/>
        <w:color w:val="000000"/>
        <w:sz w:val="18"/>
        <w:szCs w:val="18"/>
        <w:highlight w:val="white"/>
      </w:rPr>
      <w:t xml:space="preserve">Promotor: Raúl García Calvache, DNI: 75.256.791-D </w:t>
    </w:r>
  </w:p>
  <w:p w14:paraId="6843B27F" w14:textId="77777777" w:rsidR="003D55D9" w:rsidRDefault="003D55D9">
    <w:pPr>
      <w:pStyle w:val="Cabecera"/>
      <w:tabs>
        <w:tab w:val="left" w:leader="underscore" w:pos="10206"/>
      </w:tabs>
      <w:spacing w:before="14"/>
      <w:rPr>
        <w:rFonts w:cs="Arial Narrow"/>
        <w:b/>
        <w:bCs/>
        <w:color w:val="000000"/>
        <w:sz w:val="16"/>
        <w:szCs w:val="16"/>
        <w:highlight w:val="white"/>
      </w:rPr>
    </w:pPr>
    <w:r>
      <w:rPr>
        <w:rFonts w:cs="Arial Narrow"/>
        <w:b/>
        <w:bCs/>
        <w:color w:val="000000"/>
        <w:sz w:val="16"/>
        <w:szCs w:val="16"/>
        <w:highlight w:val="white"/>
      </w:rPr>
      <w:tab/>
    </w:r>
    <w:bookmarkEnd w:id="51"/>
    <w:bookmarkEnd w:id="5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5F96568E"/>
    <w:name w:val="WW8Num3"/>
    <w:lvl w:ilvl="0">
      <w:start w:val="1"/>
      <w:numFmt w:val="decimal"/>
      <w:lvlText w:val="%1."/>
      <w:lvlJc w:val="left"/>
      <w:pPr>
        <w:tabs>
          <w:tab w:val="num" w:pos="431"/>
        </w:tabs>
        <w:ind w:left="431" w:hanging="360"/>
      </w:pPr>
      <w:rPr>
        <w:b/>
      </w:rPr>
    </w:lvl>
    <w:lvl w:ilvl="1">
      <w:start w:val="2"/>
      <w:numFmt w:val="decimal"/>
      <w:pStyle w:val="EstiloTtulo2IzquierdaDerecha0cmDespus0ptoSuperi"/>
      <w:isLgl/>
      <w:lvlText w:val="%1.%2."/>
      <w:lvlJc w:val="left"/>
      <w:pPr>
        <w:ind w:left="431" w:hanging="360"/>
      </w:pPr>
      <w:rPr>
        <w:rFonts w:hint="default"/>
      </w:rPr>
    </w:lvl>
    <w:lvl w:ilvl="2">
      <w:start w:val="1"/>
      <w:numFmt w:val="decimal"/>
      <w:pStyle w:val="EstiloTtulo3Antes5ptoDespus3ptoInterlineadosen"/>
      <w:isLgl/>
      <w:lvlText w:val="%1.%2.%3."/>
      <w:lvlJc w:val="left"/>
      <w:pPr>
        <w:ind w:left="791" w:hanging="720"/>
      </w:pPr>
      <w:rPr>
        <w:rFonts w:hint="default"/>
      </w:rPr>
    </w:lvl>
    <w:lvl w:ilvl="3">
      <w:start w:val="1"/>
      <w:numFmt w:val="decimal"/>
      <w:isLgl/>
      <w:lvlText w:val="%1.%2.%3.%4."/>
      <w:lvlJc w:val="left"/>
      <w:pPr>
        <w:ind w:left="791" w:hanging="720"/>
      </w:pPr>
      <w:rPr>
        <w:rFonts w:hint="default"/>
      </w:rPr>
    </w:lvl>
    <w:lvl w:ilvl="4">
      <w:start w:val="1"/>
      <w:numFmt w:val="decimal"/>
      <w:isLgl/>
      <w:lvlText w:val="%1.%2.%3.%4.%5."/>
      <w:lvlJc w:val="left"/>
      <w:pPr>
        <w:ind w:left="791" w:hanging="720"/>
      </w:pPr>
      <w:rPr>
        <w:rFonts w:hint="default"/>
      </w:rPr>
    </w:lvl>
    <w:lvl w:ilvl="5">
      <w:start w:val="1"/>
      <w:numFmt w:val="decimal"/>
      <w:isLgl/>
      <w:lvlText w:val="%1.%2.%3.%4.%5.%6."/>
      <w:lvlJc w:val="left"/>
      <w:pPr>
        <w:ind w:left="1151" w:hanging="1080"/>
      </w:pPr>
      <w:rPr>
        <w:rFonts w:hint="default"/>
      </w:rPr>
    </w:lvl>
    <w:lvl w:ilvl="6">
      <w:start w:val="1"/>
      <w:numFmt w:val="decimal"/>
      <w:isLgl/>
      <w:lvlText w:val="%1.%2.%3.%4.%5.%6.%7."/>
      <w:lvlJc w:val="left"/>
      <w:pPr>
        <w:ind w:left="1151" w:hanging="1080"/>
      </w:pPr>
      <w:rPr>
        <w:rFonts w:hint="default"/>
      </w:rPr>
    </w:lvl>
    <w:lvl w:ilvl="7">
      <w:start w:val="1"/>
      <w:numFmt w:val="decimal"/>
      <w:isLgl/>
      <w:lvlText w:val="%1.%2.%3.%4.%5.%6.%7.%8."/>
      <w:lvlJc w:val="left"/>
      <w:pPr>
        <w:ind w:left="1511" w:hanging="1440"/>
      </w:pPr>
      <w:rPr>
        <w:rFonts w:hint="default"/>
      </w:rPr>
    </w:lvl>
    <w:lvl w:ilvl="8">
      <w:start w:val="1"/>
      <w:numFmt w:val="decimal"/>
      <w:isLgl/>
      <w:lvlText w:val="%1.%2.%3.%4.%5.%6.%7.%8.%9."/>
      <w:lvlJc w:val="left"/>
      <w:pPr>
        <w:ind w:left="1511" w:hanging="1440"/>
      </w:pPr>
      <w:rPr>
        <w:rFonts w:hint="default"/>
      </w:rPr>
    </w:lvl>
  </w:abstractNum>
  <w:abstractNum w:abstractNumId="1"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2" w15:restartNumberingAfterBreak="0">
    <w:nsid w:val="000003E8"/>
    <w:multiLevelType w:val="multilevel"/>
    <w:tmpl w:val="000003E8"/>
    <w:name w:val="a_1000"/>
    <w:lvl w:ilvl="0">
      <w:start w:val="1"/>
      <w:numFmt w:val="bullet"/>
      <w:lvlText w:val=""/>
      <w:lvlJc w:val="left"/>
      <w:pPr>
        <w:tabs>
          <w:tab w:val="num" w:pos="360"/>
        </w:tabs>
      </w:pPr>
      <w:rPr>
        <w:rFonts w:ascii="Wingdings" w:hAnsi="Wingdings" w:cs="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9D3C1B"/>
    <w:multiLevelType w:val="multilevel"/>
    <w:tmpl w:val="0C0A001F"/>
    <w:lvl w:ilvl="0">
      <w:start w:val="1"/>
      <w:numFmt w:val="decimal"/>
      <w:lvlText w:val="%1."/>
      <w:lvlJc w:val="left"/>
      <w:pPr>
        <w:ind w:left="360" w:hanging="360"/>
      </w:pPr>
    </w:lvl>
    <w:lvl w:ilvl="1">
      <w:start w:val="1"/>
      <w:numFmt w:val="decimal"/>
      <w:pStyle w:val="EstiloTtulo2Despus0pto"/>
      <w:lvlText w:val="%1.%2."/>
      <w:lvlJc w:val="left"/>
      <w:pPr>
        <w:ind w:left="792" w:hanging="432"/>
      </w:pPr>
    </w:lvl>
    <w:lvl w:ilvl="2">
      <w:start w:val="1"/>
      <w:numFmt w:val="decimal"/>
      <w:pStyle w:val="TDC5"/>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9605E1E"/>
    <w:multiLevelType w:val="multilevel"/>
    <w:tmpl w:val="B5A4D916"/>
    <w:lvl w:ilvl="0">
      <w:start w:val="1"/>
      <w:numFmt w:val="lowerLetter"/>
      <w:pStyle w:val="subaptdosnivel2"/>
      <w:lvlText w:val="%1)"/>
      <w:lvlJc w:val="left"/>
      <w:pPr>
        <w:tabs>
          <w:tab w:val="num" w:pos="360"/>
        </w:tabs>
        <w:ind w:left="357" w:hanging="357"/>
      </w:pPr>
      <w:rPr>
        <w:rFonts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5" w15:restartNumberingAfterBreak="0">
    <w:nsid w:val="3C39139F"/>
    <w:multiLevelType w:val="multilevel"/>
    <w:tmpl w:val="35101446"/>
    <w:lvl w:ilvl="0">
      <w:start w:val="1"/>
      <w:numFmt w:val="lowerLetter"/>
      <w:pStyle w:val="subaptdosnivel1"/>
      <w:lvlText w:val="%1)"/>
      <w:lvlJc w:val="left"/>
      <w:pPr>
        <w:tabs>
          <w:tab w:val="num" w:pos="360"/>
        </w:tabs>
        <w:ind w:left="357" w:hanging="357"/>
      </w:pPr>
      <w:rPr>
        <w:rFonts w:ascii="Arial" w:hAnsi="Arial" w:hint="default"/>
        <w:b w:val="0"/>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3C9B38D7"/>
    <w:multiLevelType w:val="multilevel"/>
    <w:tmpl w:val="C812EC2E"/>
    <w:lvl w:ilvl="0">
      <w:start w:val="1"/>
      <w:numFmt w:val="decimal"/>
      <w:pStyle w:val="CTENormal"/>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pStyle w:val="EstiloTtulo3Izquierda"/>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7" w15:restartNumberingAfterBreak="0">
    <w:nsid w:val="47BC3325"/>
    <w:multiLevelType w:val="multilevel"/>
    <w:tmpl w:val="5CA22DCC"/>
    <w:lvl w:ilvl="0">
      <w:start w:val="2"/>
      <w:numFmt w:val="decimal"/>
      <w:pStyle w:val="NumeracinCTE"/>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8" w15:restartNumberingAfterBreak="0">
    <w:nsid w:val="4ED04661"/>
    <w:multiLevelType w:val="multilevel"/>
    <w:tmpl w:val="7444C4DC"/>
    <w:lvl w:ilvl="0">
      <w:start w:val="1"/>
      <w:numFmt w:val="decimal"/>
      <w:pStyle w:val="artculo-tex"/>
      <w:lvlText w:val="%1."/>
      <w:lvlJc w:val="left"/>
      <w:pPr>
        <w:tabs>
          <w:tab w:val="num" w:pos="360"/>
        </w:tabs>
        <w:ind w:left="360" w:hanging="360"/>
      </w:pPr>
    </w:lvl>
    <w:lvl w:ilvl="1">
      <w:start w:val="1"/>
      <w:numFmt w:val="lowerLetter"/>
      <w:lvlText w:val="%2)"/>
      <w:lvlJc w:val="left"/>
      <w:pPr>
        <w:tabs>
          <w:tab w:val="num" w:pos="816"/>
        </w:tabs>
        <w:ind w:left="816"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9" w15:restartNumberingAfterBreak="0">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10" w15:restartNumberingAfterBreak="0">
    <w:nsid w:val="7B8A3A3D"/>
    <w:multiLevelType w:val="multilevel"/>
    <w:tmpl w:val="A50A0674"/>
    <w:lvl w:ilvl="0">
      <w:start w:val="1"/>
      <w:numFmt w:val="decimal"/>
      <w:suff w:val="space"/>
      <w:lvlText w:val="%1."/>
      <w:lvlJc w:val="left"/>
      <w:pPr>
        <w:ind w:left="432" w:hanging="432"/>
      </w:pPr>
      <w:rPr>
        <w:rFonts w:ascii="Novarese Bk BT" w:hAnsi="Novarese Bk BT" w:hint="default"/>
        <w:b/>
        <w:i w:val="0"/>
      </w:rPr>
    </w:lvl>
    <w:lvl w:ilvl="1">
      <w:start w:val="1"/>
      <w:numFmt w:val="decimal"/>
      <w:pStyle w:val="Lista1"/>
      <w:suff w:val="space"/>
      <w:lvlText w:val="%1.%2."/>
      <w:lvlJc w:val="left"/>
      <w:pPr>
        <w:ind w:left="576" w:hanging="576"/>
      </w:pPr>
      <w:rPr>
        <w:rFonts w:ascii="Novarese Bk BT" w:hAnsi="Novarese Bk BT" w:hint="default"/>
        <w:b/>
        <w:i w:val="0"/>
      </w:rPr>
    </w:lvl>
    <w:lvl w:ilvl="2">
      <w:start w:val="1"/>
      <w:numFmt w:val="decimal"/>
      <w:pStyle w:val="Lista"/>
      <w:suff w:val="space"/>
      <w:lvlText w:val="%1.%2.%3."/>
      <w:lvlJc w:val="left"/>
      <w:pPr>
        <w:ind w:left="720" w:hanging="720"/>
      </w:pPr>
      <w:rPr>
        <w:rFonts w:ascii="Novarese Bk BT" w:hAnsi="Novarese Bk BT" w:hint="default"/>
        <w:b/>
        <w:i w:val="0"/>
      </w:rPr>
    </w:lvl>
    <w:lvl w:ilvl="3">
      <w:start w:val="1"/>
      <w:numFmt w:val="decimal"/>
      <w:suff w:val="space"/>
      <w:lvlText w:val="%1.%2.%3.%4."/>
      <w:lvlJc w:val="left"/>
      <w:pPr>
        <w:ind w:left="864" w:hanging="864"/>
      </w:pPr>
      <w:rPr>
        <w:rFonts w:ascii="Novarese Bk BT" w:hAnsi="Novarese Bk BT" w:hint="default"/>
        <w:b/>
        <w:i w:val="0"/>
      </w:rPr>
    </w:lvl>
    <w:lvl w:ilvl="4">
      <w:start w:val="1"/>
      <w:numFmt w:val="decimal"/>
      <w:suff w:val="space"/>
      <w:lvlText w:val="%1.%2.%3.%4.%5."/>
      <w:lvlJc w:val="left"/>
      <w:pPr>
        <w:ind w:left="1008" w:hanging="1008"/>
      </w:pPr>
      <w:rPr>
        <w:rFonts w:ascii="Novarese Bk BT" w:hAnsi="Novarese Bk BT" w:hint="default"/>
        <w:b/>
        <w:i w:val="0"/>
      </w:rPr>
    </w:lvl>
    <w:lvl w:ilvl="5">
      <w:start w:val="1"/>
      <w:numFmt w:val="decimal"/>
      <w:suff w:val="space"/>
      <w:lvlText w:val="%1.%2.%3.%4.%5.%6,"/>
      <w:lvlJc w:val="left"/>
      <w:pPr>
        <w:ind w:left="1152" w:hanging="1152"/>
      </w:pPr>
      <w:rPr>
        <w:rFonts w:ascii="Novarese Bk BT" w:hAnsi="Novarese Bk BT" w:hint="default"/>
        <w:b/>
        <w:i w:val="0"/>
      </w:rPr>
    </w:lvl>
    <w:lvl w:ilvl="6">
      <w:start w:val="1"/>
      <w:numFmt w:val="decimal"/>
      <w:suff w:val="space"/>
      <w:lvlText w:val="%1.%2.%3.%4.%5.%6.%7,"/>
      <w:lvlJc w:val="left"/>
      <w:pPr>
        <w:ind w:left="1296" w:hanging="1296"/>
      </w:pPr>
      <w:rPr>
        <w:rFonts w:ascii="Novarese Bk BT" w:hAnsi="Novarese Bk BT" w:hint="default"/>
        <w:b/>
        <w:i w:val="0"/>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24806815">
    <w:abstractNumId w:val="6"/>
  </w:num>
  <w:num w:numId="2" w16cid:durableId="1282834058">
    <w:abstractNumId w:val="0"/>
  </w:num>
  <w:num w:numId="3" w16cid:durableId="1410732192">
    <w:abstractNumId w:val="9"/>
  </w:num>
  <w:num w:numId="4" w16cid:durableId="241961410">
    <w:abstractNumId w:val="8"/>
  </w:num>
  <w:num w:numId="5" w16cid:durableId="2058117806">
    <w:abstractNumId w:val="7"/>
  </w:num>
  <w:num w:numId="6" w16cid:durableId="1721703640">
    <w:abstractNumId w:val="4"/>
  </w:num>
  <w:num w:numId="7" w16cid:durableId="2126727048">
    <w:abstractNumId w:val="5"/>
    <w:lvlOverride w:ilvl="0">
      <w:startOverride w:val="1"/>
    </w:lvlOverride>
  </w:num>
  <w:num w:numId="8" w16cid:durableId="449477985">
    <w:abstractNumId w:val="3"/>
  </w:num>
  <w:num w:numId="9" w16cid:durableId="227768360">
    <w:abstractNumId w:val="10"/>
  </w:num>
  <w:num w:numId="10" w16cid:durableId="174741043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2F"/>
    <w:rsid w:val="00015D41"/>
    <w:rsid w:val="00054D42"/>
    <w:rsid w:val="000E1C56"/>
    <w:rsid w:val="00125C25"/>
    <w:rsid w:val="00174100"/>
    <w:rsid w:val="00180C3A"/>
    <w:rsid w:val="0019206E"/>
    <w:rsid w:val="001C4E31"/>
    <w:rsid w:val="001E7EB2"/>
    <w:rsid w:val="001F461E"/>
    <w:rsid w:val="00200FD3"/>
    <w:rsid w:val="00213BA5"/>
    <w:rsid w:val="002171C8"/>
    <w:rsid w:val="00222255"/>
    <w:rsid w:val="002573C6"/>
    <w:rsid w:val="00261167"/>
    <w:rsid w:val="00274E44"/>
    <w:rsid w:val="0029062A"/>
    <w:rsid w:val="002A79B5"/>
    <w:rsid w:val="002B0C52"/>
    <w:rsid w:val="0031121A"/>
    <w:rsid w:val="00325521"/>
    <w:rsid w:val="00364036"/>
    <w:rsid w:val="0038328C"/>
    <w:rsid w:val="003B67C3"/>
    <w:rsid w:val="003D2ECE"/>
    <w:rsid w:val="003D55D9"/>
    <w:rsid w:val="00477276"/>
    <w:rsid w:val="004A4A73"/>
    <w:rsid w:val="004F2D0A"/>
    <w:rsid w:val="00520C5E"/>
    <w:rsid w:val="00545BC3"/>
    <w:rsid w:val="00566D40"/>
    <w:rsid w:val="00575F93"/>
    <w:rsid w:val="005A442F"/>
    <w:rsid w:val="005C0DB8"/>
    <w:rsid w:val="006319F2"/>
    <w:rsid w:val="00640898"/>
    <w:rsid w:val="00651E46"/>
    <w:rsid w:val="00653DC3"/>
    <w:rsid w:val="006575BC"/>
    <w:rsid w:val="006C5DCE"/>
    <w:rsid w:val="006C717A"/>
    <w:rsid w:val="006E28B2"/>
    <w:rsid w:val="006F7F81"/>
    <w:rsid w:val="00764A18"/>
    <w:rsid w:val="0077550A"/>
    <w:rsid w:val="007B6B2A"/>
    <w:rsid w:val="007E28F8"/>
    <w:rsid w:val="007F7389"/>
    <w:rsid w:val="0082114A"/>
    <w:rsid w:val="00833EA9"/>
    <w:rsid w:val="008533B3"/>
    <w:rsid w:val="0088116B"/>
    <w:rsid w:val="00884F1D"/>
    <w:rsid w:val="008D755C"/>
    <w:rsid w:val="008E3FA0"/>
    <w:rsid w:val="0090704A"/>
    <w:rsid w:val="009138C5"/>
    <w:rsid w:val="0094113B"/>
    <w:rsid w:val="0096550C"/>
    <w:rsid w:val="009761DB"/>
    <w:rsid w:val="0099532B"/>
    <w:rsid w:val="00A1223E"/>
    <w:rsid w:val="00A16F71"/>
    <w:rsid w:val="00A364CF"/>
    <w:rsid w:val="00A36F10"/>
    <w:rsid w:val="00A51D6B"/>
    <w:rsid w:val="00A5454D"/>
    <w:rsid w:val="00A87949"/>
    <w:rsid w:val="00AA3A61"/>
    <w:rsid w:val="00AA511D"/>
    <w:rsid w:val="00AB4521"/>
    <w:rsid w:val="00AE6C06"/>
    <w:rsid w:val="00AF0F82"/>
    <w:rsid w:val="00B03F78"/>
    <w:rsid w:val="00B23F51"/>
    <w:rsid w:val="00B40842"/>
    <w:rsid w:val="00B821A7"/>
    <w:rsid w:val="00BA0547"/>
    <w:rsid w:val="00BB36AF"/>
    <w:rsid w:val="00BD4B8D"/>
    <w:rsid w:val="00BD6500"/>
    <w:rsid w:val="00C02679"/>
    <w:rsid w:val="00C0382D"/>
    <w:rsid w:val="00C34861"/>
    <w:rsid w:val="00C34D06"/>
    <w:rsid w:val="00C50689"/>
    <w:rsid w:val="00C51FF8"/>
    <w:rsid w:val="00C544CC"/>
    <w:rsid w:val="00C81CC3"/>
    <w:rsid w:val="00CA10A4"/>
    <w:rsid w:val="00CA2356"/>
    <w:rsid w:val="00CA777C"/>
    <w:rsid w:val="00CB191A"/>
    <w:rsid w:val="00CB1F10"/>
    <w:rsid w:val="00CE007A"/>
    <w:rsid w:val="00D33A45"/>
    <w:rsid w:val="00D62B63"/>
    <w:rsid w:val="00D64198"/>
    <w:rsid w:val="00D83E0D"/>
    <w:rsid w:val="00D93771"/>
    <w:rsid w:val="00D943A3"/>
    <w:rsid w:val="00DB5CE7"/>
    <w:rsid w:val="00DD2185"/>
    <w:rsid w:val="00DE70DB"/>
    <w:rsid w:val="00DF013D"/>
    <w:rsid w:val="00E02CBA"/>
    <w:rsid w:val="00E41570"/>
    <w:rsid w:val="00E5694D"/>
    <w:rsid w:val="00E7344D"/>
    <w:rsid w:val="00E818F5"/>
    <w:rsid w:val="00EF48C3"/>
    <w:rsid w:val="00F021EC"/>
    <w:rsid w:val="00F12E40"/>
    <w:rsid w:val="00F3437F"/>
    <w:rsid w:val="00F635EB"/>
    <w:rsid w:val="00F73E02"/>
    <w:rsid w:val="00F869EC"/>
    <w:rsid w:val="00F939F1"/>
    <w:rsid w:val="00FC08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BA9FD1D"/>
  <w14:defaultImageDpi w14:val="0"/>
  <w15:docId w15:val="{5B967A4C-7201-4019-8232-A258FA99A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cs="Times New Roman"/>
      <w:sz w:val="22"/>
      <w:szCs w:val="22"/>
    </w:rPr>
  </w:style>
  <w:style w:type="paragraph" w:styleId="Ttulo1">
    <w:name w:val="heading 1"/>
    <w:basedOn w:val="Normal"/>
    <w:next w:val="Normal"/>
    <w:link w:val="Ttulo1Car"/>
    <w:qFormat/>
    <w:rsid w:val="00C348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nhideWhenUsed/>
    <w:qFormat/>
    <w:rsid w:val="00C348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qFormat/>
    <w:rsid w:val="006F7F81"/>
    <w:pPr>
      <w:keepNext/>
      <w:spacing w:after="0" w:line="240" w:lineRule="auto"/>
      <w:outlineLvl w:val="2"/>
    </w:pPr>
    <w:rPr>
      <w:rFonts w:ascii="Arial" w:hAnsi="Arial"/>
      <w:sz w:val="18"/>
      <w:szCs w:val="20"/>
      <w:u w:val="single"/>
      <w:lang w:val="es-ES_tradnl"/>
    </w:rPr>
  </w:style>
  <w:style w:type="paragraph" w:styleId="Ttulo4">
    <w:name w:val="heading 4"/>
    <w:basedOn w:val="Normal"/>
    <w:next w:val="Normal"/>
    <w:link w:val="Ttulo4Car"/>
    <w:qFormat/>
    <w:rsid w:val="00CA2356"/>
    <w:pPr>
      <w:keepNext/>
      <w:tabs>
        <w:tab w:val="left" w:pos="180"/>
        <w:tab w:val="left" w:pos="540"/>
      </w:tabs>
      <w:spacing w:after="0" w:line="240" w:lineRule="auto"/>
      <w:outlineLvl w:val="3"/>
    </w:pPr>
    <w:rPr>
      <w:rFonts w:ascii="Arial" w:hAnsi="Arial"/>
      <w:b/>
      <w:sz w:val="16"/>
      <w:szCs w:val="20"/>
      <w:lang w:val="en-GB"/>
    </w:rPr>
  </w:style>
  <w:style w:type="paragraph" w:styleId="Ttulo5">
    <w:name w:val="heading 5"/>
    <w:basedOn w:val="Normal"/>
    <w:next w:val="Normal"/>
    <w:link w:val="Ttulo5Car"/>
    <w:qFormat/>
    <w:rsid w:val="006F7F81"/>
    <w:pPr>
      <w:keepNext/>
      <w:spacing w:after="0" w:line="240" w:lineRule="auto"/>
      <w:outlineLvl w:val="4"/>
    </w:pPr>
    <w:rPr>
      <w:rFonts w:ascii="Arial" w:hAnsi="Arial"/>
      <w:b/>
      <w:sz w:val="14"/>
      <w:szCs w:val="20"/>
      <w:lang w:val="es-ES_tradnl"/>
    </w:rPr>
  </w:style>
  <w:style w:type="paragraph" w:styleId="Ttulo6">
    <w:name w:val="heading 6"/>
    <w:basedOn w:val="Normal"/>
    <w:next w:val="Normal"/>
    <w:link w:val="Ttulo6Car"/>
    <w:qFormat/>
    <w:rsid w:val="006F7F81"/>
    <w:pPr>
      <w:keepNext/>
      <w:spacing w:after="0" w:line="240" w:lineRule="auto"/>
      <w:outlineLvl w:val="5"/>
    </w:pPr>
    <w:rPr>
      <w:rFonts w:ascii="Arial" w:hAnsi="Arial"/>
      <w:b/>
      <w:snapToGrid w:val="0"/>
      <w:color w:val="000000"/>
      <w:sz w:val="18"/>
      <w:szCs w:val="20"/>
      <w:lang w:val="es-ES_tradnl"/>
    </w:rPr>
  </w:style>
  <w:style w:type="paragraph" w:styleId="Ttulo7">
    <w:name w:val="heading 7"/>
    <w:basedOn w:val="Normal"/>
    <w:next w:val="Normal"/>
    <w:link w:val="Ttulo7Car"/>
    <w:qFormat/>
    <w:rsid w:val="006F7F81"/>
    <w:pPr>
      <w:keepNext/>
      <w:spacing w:after="0" w:line="240" w:lineRule="auto"/>
      <w:jc w:val="right"/>
      <w:outlineLvl w:val="6"/>
    </w:pPr>
    <w:rPr>
      <w:rFonts w:ascii="Arial" w:hAnsi="Arial"/>
      <w:b/>
      <w:sz w:val="16"/>
      <w:szCs w:val="20"/>
      <w:lang w:val="es-ES_tradnl"/>
    </w:rPr>
  </w:style>
  <w:style w:type="paragraph" w:styleId="Ttulo8">
    <w:name w:val="heading 8"/>
    <w:basedOn w:val="Normal"/>
    <w:next w:val="Normal"/>
    <w:link w:val="Ttulo8Car"/>
    <w:qFormat/>
    <w:rsid w:val="00CA2356"/>
    <w:pPr>
      <w:keepNext/>
      <w:spacing w:after="0" w:line="240" w:lineRule="auto"/>
      <w:jc w:val="center"/>
      <w:outlineLvl w:val="7"/>
    </w:pPr>
    <w:rPr>
      <w:rFonts w:ascii="Arial" w:hAnsi="Arial"/>
      <w:b/>
      <w:sz w:val="16"/>
      <w:szCs w:val="20"/>
    </w:rPr>
  </w:style>
  <w:style w:type="paragraph" w:styleId="Ttulo9">
    <w:name w:val="heading 9"/>
    <w:basedOn w:val="Normal"/>
    <w:next w:val="Normal"/>
    <w:link w:val="Ttulo9Car"/>
    <w:qFormat/>
    <w:rsid w:val="006F7F81"/>
    <w:pPr>
      <w:keepNext/>
      <w:spacing w:after="0" w:line="240" w:lineRule="auto"/>
      <w:jc w:val="center"/>
      <w:outlineLvl w:val="8"/>
    </w:pPr>
    <w:rPr>
      <w:rFonts w:ascii="Arial" w:hAnsi="Arial"/>
      <w:b/>
      <w:color w:val="800000"/>
      <w:sz w:val="16"/>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
    <w:name w:val="Cabecera"/>
    <w:pPr>
      <w:widowControl w:val="0"/>
      <w:autoSpaceDE w:val="0"/>
      <w:autoSpaceDN w:val="0"/>
      <w:adjustRightInd w:val="0"/>
    </w:pPr>
    <w:rPr>
      <w:rFonts w:ascii="Arial Narrow" w:hAnsi="Arial Narrow" w:cs="Times New Roman"/>
      <w:sz w:val="24"/>
      <w:szCs w:val="24"/>
    </w:rPr>
  </w:style>
  <w:style w:type="paragraph" w:customStyle="1" w:styleId="Elemento1">
    <w:name w:val="Elemento 1"/>
    <w:uiPriority w:val="99"/>
    <w:pPr>
      <w:widowControl w:val="0"/>
      <w:autoSpaceDE w:val="0"/>
      <w:autoSpaceDN w:val="0"/>
      <w:adjustRightInd w:val="0"/>
    </w:pPr>
    <w:rPr>
      <w:rFonts w:ascii="Arial Narrow" w:hAnsi="Arial Narrow" w:cs="Times New Roman"/>
      <w:sz w:val="24"/>
      <w:szCs w:val="24"/>
    </w:rPr>
  </w:style>
  <w:style w:type="paragraph" w:customStyle="1" w:styleId="Elemento7">
    <w:name w:val="Elemento 7"/>
    <w:uiPriority w:val="99"/>
    <w:pPr>
      <w:widowControl w:val="0"/>
      <w:autoSpaceDE w:val="0"/>
      <w:autoSpaceDN w:val="0"/>
      <w:adjustRightInd w:val="0"/>
    </w:pPr>
    <w:rPr>
      <w:rFonts w:ascii="Arial Narrow" w:hAnsi="Arial Narrow" w:cs="Times New Roman"/>
      <w:sz w:val="24"/>
      <w:szCs w:val="24"/>
    </w:rPr>
  </w:style>
  <w:style w:type="paragraph" w:customStyle="1" w:styleId="Elemento8">
    <w:name w:val="Elemento 8"/>
    <w:uiPriority w:val="99"/>
    <w:pPr>
      <w:widowControl w:val="0"/>
      <w:autoSpaceDE w:val="0"/>
      <w:autoSpaceDN w:val="0"/>
      <w:adjustRightInd w:val="0"/>
    </w:pPr>
    <w:rPr>
      <w:rFonts w:ascii="Arial Narrow" w:hAnsi="Arial Narrow" w:cs="Times New Roman"/>
      <w:sz w:val="24"/>
      <w:szCs w:val="24"/>
    </w:rPr>
  </w:style>
  <w:style w:type="paragraph" w:customStyle="1" w:styleId="Finelemento8">
    <w:name w:val="Fin elemento 8"/>
    <w:uiPriority w:val="99"/>
    <w:pPr>
      <w:widowControl w:val="0"/>
      <w:autoSpaceDE w:val="0"/>
      <w:autoSpaceDN w:val="0"/>
      <w:adjustRightInd w:val="0"/>
    </w:pPr>
    <w:rPr>
      <w:rFonts w:ascii="Arial Narrow" w:hAnsi="Arial Narrow" w:cs="Times New Roman"/>
      <w:sz w:val="24"/>
      <w:szCs w:val="24"/>
    </w:rPr>
  </w:style>
  <w:style w:type="paragraph" w:customStyle="1" w:styleId="Pie">
    <w:name w:val="Pie"/>
    <w:uiPriority w:val="99"/>
    <w:pPr>
      <w:widowControl w:val="0"/>
      <w:autoSpaceDE w:val="0"/>
      <w:autoSpaceDN w:val="0"/>
      <w:adjustRightInd w:val="0"/>
    </w:pPr>
    <w:rPr>
      <w:rFonts w:ascii="Arial Narrow" w:hAnsi="Arial Narrow" w:cs="Times New Roman"/>
      <w:sz w:val="24"/>
      <w:szCs w:val="24"/>
    </w:rPr>
  </w:style>
  <w:style w:type="paragraph" w:customStyle="1" w:styleId="Finelemento2">
    <w:name w:val="Fin elemento 2"/>
    <w:uiPriority w:val="99"/>
    <w:pPr>
      <w:widowControl w:val="0"/>
      <w:autoSpaceDE w:val="0"/>
      <w:autoSpaceDN w:val="0"/>
      <w:adjustRightInd w:val="0"/>
    </w:pPr>
    <w:rPr>
      <w:rFonts w:ascii="Arial Narrow" w:hAnsi="Arial Narrow" w:cs="Times New Roman"/>
      <w:sz w:val="24"/>
      <w:szCs w:val="24"/>
    </w:rPr>
  </w:style>
  <w:style w:type="paragraph" w:customStyle="1" w:styleId="Final">
    <w:name w:val="Final"/>
    <w:uiPriority w:val="99"/>
    <w:pPr>
      <w:widowControl w:val="0"/>
      <w:autoSpaceDE w:val="0"/>
      <w:autoSpaceDN w:val="0"/>
      <w:adjustRightInd w:val="0"/>
    </w:pPr>
    <w:rPr>
      <w:rFonts w:ascii="Arial Narrow" w:hAnsi="Arial Narrow" w:cs="Times New Roman"/>
      <w:sz w:val="24"/>
      <w:szCs w:val="24"/>
    </w:rPr>
  </w:style>
  <w:style w:type="paragraph" w:styleId="Encabezado">
    <w:name w:val="header"/>
    <w:aliases w:val="e"/>
    <w:basedOn w:val="Normal"/>
    <w:link w:val="EncabezadoCar"/>
    <w:uiPriority w:val="99"/>
    <w:unhideWhenUsed/>
    <w:rsid w:val="00764A18"/>
    <w:pPr>
      <w:tabs>
        <w:tab w:val="center" w:pos="4252"/>
        <w:tab w:val="right" w:pos="8504"/>
      </w:tabs>
    </w:pPr>
  </w:style>
  <w:style w:type="character" w:customStyle="1" w:styleId="EncabezadoCar">
    <w:name w:val="Encabezado Car"/>
    <w:aliases w:val="e Car"/>
    <w:basedOn w:val="Fuentedeprrafopredeter"/>
    <w:link w:val="Encabezado"/>
    <w:uiPriority w:val="99"/>
    <w:locked/>
    <w:rsid w:val="00764A18"/>
    <w:rPr>
      <w:rFonts w:cs="Times New Roman"/>
    </w:rPr>
  </w:style>
  <w:style w:type="paragraph" w:styleId="Piedepgina">
    <w:name w:val="footer"/>
    <w:basedOn w:val="Normal"/>
    <w:link w:val="PiedepginaCar"/>
    <w:uiPriority w:val="99"/>
    <w:unhideWhenUsed/>
    <w:rsid w:val="00764A18"/>
    <w:pPr>
      <w:tabs>
        <w:tab w:val="center" w:pos="4252"/>
        <w:tab w:val="right" w:pos="8504"/>
      </w:tabs>
    </w:pPr>
  </w:style>
  <w:style w:type="character" w:customStyle="1" w:styleId="PiedepginaCar">
    <w:name w:val="Pie de página Car"/>
    <w:basedOn w:val="Fuentedeprrafopredeter"/>
    <w:link w:val="Piedepgina"/>
    <w:uiPriority w:val="99"/>
    <w:locked/>
    <w:rsid w:val="00764A18"/>
    <w:rPr>
      <w:rFonts w:cs="Times New Roman"/>
    </w:rPr>
  </w:style>
  <w:style w:type="character" w:styleId="Hipervnculo">
    <w:name w:val="Hyperlink"/>
    <w:basedOn w:val="Fuentedeprrafopredeter"/>
    <w:uiPriority w:val="99"/>
    <w:unhideWhenUsed/>
    <w:rsid w:val="00D943A3"/>
    <w:rPr>
      <w:rFonts w:cs="Times New Roman"/>
      <w:color w:val="0563C1"/>
      <w:u w:val="single"/>
    </w:rPr>
  </w:style>
  <w:style w:type="character" w:styleId="Mencinsinresolver">
    <w:name w:val="Unresolved Mention"/>
    <w:basedOn w:val="Fuentedeprrafopredeter"/>
    <w:uiPriority w:val="99"/>
    <w:semiHidden/>
    <w:unhideWhenUsed/>
    <w:rsid w:val="00D943A3"/>
    <w:rPr>
      <w:rFonts w:cs="Times New Roman"/>
      <w:color w:val="605E5C"/>
      <w:shd w:val="clear" w:color="auto" w:fill="E1DFDD"/>
    </w:rPr>
  </w:style>
  <w:style w:type="character" w:customStyle="1" w:styleId="Ttulo4Car">
    <w:name w:val="Título 4 Car"/>
    <w:basedOn w:val="Fuentedeprrafopredeter"/>
    <w:link w:val="Ttulo4"/>
    <w:rsid w:val="00CA2356"/>
    <w:rPr>
      <w:rFonts w:ascii="Arial" w:hAnsi="Arial" w:cs="Times New Roman"/>
      <w:b/>
      <w:sz w:val="16"/>
      <w:lang w:val="en-GB"/>
    </w:rPr>
  </w:style>
  <w:style w:type="character" w:customStyle="1" w:styleId="Ttulo8Car">
    <w:name w:val="Título 8 Car"/>
    <w:basedOn w:val="Fuentedeprrafopredeter"/>
    <w:link w:val="Ttulo8"/>
    <w:rsid w:val="00CA2356"/>
    <w:rPr>
      <w:rFonts w:ascii="Arial" w:hAnsi="Arial" w:cs="Times New Roman"/>
      <w:b/>
      <w:sz w:val="16"/>
    </w:rPr>
  </w:style>
  <w:style w:type="paragraph" w:customStyle="1" w:styleId="Ttulo4CTE">
    <w:name w:val="Título4CTE"/>
    <w:basedOn w:val="Normal"/>
    <w:next w:val="Normal"/>
    <w:autoRedefine/>
    <w:rsid w:val="00CA2356"/>
    <w:pPr>
      <w:spacing w:after="0" w:line="240" w:lineRule="auto"/>
      <w:jc w:val="right"/>
    </w:pPr>
    <w:rPr>
      <w:rFonts w:ascii="Arial" w:hAnsi="Arial"/>
      <w:sz w:val="16"/>
      <w:szCs w:val="20"/>
      <w:lang w:val="es-ES_tradnl"/>
    </w:rPr>
  </w:style>
  <w:style w:type="paragraph" w:customStyle="1" w:styleId="CTENormal">
    <w:name w:val="CTE Normal"/>
    <w:basedOn w:val="Normal"/>
    <w:rsid w:val="00CA2356"/>
    <w:pPr>
      <w:numPr>
        <w:numId w:val="1"/>
      </w:numPr>
      <w:spacing w:before="60" w:after="60" w:line="240" w:lineRule="auto"/>
      <w:jc w:val="both"/>
    </w:pPr>
    <w:rPr>
      <w:rFonts w:ascii="Arial" w:hAnsi="Arial"/>
      <w:sz w:val="20"/>
      <w:szCs w:val="20"/>
    </w:rPr>
  </w:style>
  <w:style w:type="paragraph" w:styleId="Textodeglobo">
    <w:name w:val="Balloon Text"/>
    <w:basedOn w:val="Normal"/>
    <w:link w:val="TextodegloboCar"/>
    <w:uiPriority w:val="99"/>
    <w:unhideWhenUsed/>
    <w:rsid w:val="00C34861"/>
    <w:pPr>
      <w:spacing w:after="0" w:line="240" w:lineRule="auto"/>
    </w:pPr>
    <w:rPr>
      <w:rFonts w:ascii="Tahoma" w:eastAsiaTheme="minorHAnsi" w:hAnsi="Tahoma" w:cs="Tahoma"/>
      <w:sz w:val="16"/>
      <w:szCs w:val="16"/>
      <w:lang w:eastAsia="en-US"/>
    </w:rPr>
  </w:style>
  <w:style w:type="character" w:customStyle="1" w:styleId="TextodegloboCar">
    <w:name w:val="Texto de globo Car"/>
    <w:basedOn w:val="Fuentedeprrafopredeter"/>
    <w:link w:val="Textodeglobo"/>
    <w:uiPriority w:val="99"/>
    <w:rsid w:val="00C34861"/>
    <w:rPr>
      <w:rFonts w:ascii="Tahoma" w:eastAsiaTheme="minorHAnsi" w:hAnsi="Tahoma" w:cs="Tahoma"/>
      <w:sz w:val="16"/>
      <w:szCs w:val="16"/>
      <w:lang w:eastAsia="en-US"/>
    </w:rPr>
  </w:style>
  <w:style w:type="paragraph" w:styleId="Prrafodelista">
    <w:name w:val="List Paragraph"/>
    <w:basedOn w:val="Normal"/>
    <w:link w:val="PrrafodelistaCar"/>
    <w:uiPriority w:val="1"/>
    <w:qFormat/>
    <w:rsid w:val="00C34861"/>
    <w:pPr>
      <w:spacing w:after="200" w:line="276" w:lineRule="auto"/>
      <w:ind w:left="720"/>
      <w:contextualSpacing/>
    </w:pPr>
    <w:rPr>
      <w:rFonts w:asciiTheme="minorHAnsi" w:eastAsiaTheme="minorHAnsi" w:hAnsiTheme="minorHAnsi" w:cstheme="minorBidi"/>
      <w:lang w:eastAsia="en-US"/>
    </w:rPr>
  </w:style>
  <w:style w:type="table" w:styleId="Tablaconcuadrcula">
    <w:name w:val="Table Grid"/>
    <w:basedOn w:val="Tablanormal"/>
    <w:uiPriority w:val="59"/>
    <w:rsid w:val="00C3486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cabezado1">
    <w:name w:val="Encabezado1"/>
    <w:basedOn w:val="Normal"/>
    <w:next w:val="Textoindependiente"/>
    <w:rsid w:val="00C34861"/>
    <w:pPr>
      <w:suppressAutoHyphens/>
      <w:spacing w:after="0" w:line="240" w:lineRule="auto"/>
      <w:jc w:val="center"/>
    </w:pPr>
    <w:rPr>
      <w:rFonts w:ascii="Arial" w:hAnsi="Arial" w:cs="Arial"/>
      <w:b/>
      <w:sz w:val="20"/>
      <w:szCs w:val="20"/>
      <w:lang w:val="es-ES_tradnl" w:eastAsia="zh-CN"/>
    </w:rPr>
  </w:style>
  <w:style w:type="paragraph" w:styleId="Textoindependiente">
    <w:name w:val="Body Text"/>
    <w:basedOn w:val="Normal"/>
    <w:link w:val="TextoindependienteCar"/>
    <w:unhideWhenUsed/>
    <w:rsid w:val="00C34861"/>
    <w:pPr>
      <w:spacing w:after="120" w:line="276" w:lineRule="auto"/>
    </w:pPr>
    <w:rPr>
      <w:rFonts w:asciiTheme="minorHAnsi" w:eastAsiaTheme="minorHAnsi" w:hAnsiTheme="minorHAnsi" w:cstheme="minorBidi"/>
      <w:lang w:eastAsia="en-US"/>
    </w:rPr>
  </w:style>
  <w:style w:type="character" w:customStyle="1" w:styleId="TextoindependienteCar">
    <w:name w:val="Texto independiente Car"/>
    <w:basedOn w:val="Fuentedeprrafopredeter"/>
    <w:link w:val="Textoindependiente"/>
    <w:rsid w:val="00C34861"/>
    <w:rPr>
      <w:rFonts w:asciiTheme="minorHAnsi" w:eastAsiaTheme="minorHAnsi" w:hAnsiTheme="minorHAnsi" w:cstheme="minorBidi"/>
      <w:sz w:val="22"/>
      <w:szCs w:val="22"/>
      <w:lang w:eastAsia="en-US"/>
    </w:rPr>
  </w:style>
  <w:style w:type="character" w:customStyle="1" w:styleId="apple-converted-space">
    <w:name w:val="apple-converted-space"/>
    <w:basedOn w:val="Fuentedeprrafopredeter"/>
    <w:rsid w:val="00C34861"/>
  </w:style>
  <w:style w:type="character" w:customStyle="1" w:styleId="Ttulo1Car">
    <w:name w:val="Título 1 Car"/>
    <w:basedOn w:val="Fuentedeprrafopredeter"/>
    <w:link w:val="Ttulo1"/>
    <w:rsid w:val="00C34861"/>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rsid w:val="00C34861"/>
    <w:rPr>
      <w:rFonts w:asciiTheme="majorHAnsi" w:eastAsiaTheme="majorEastAsia" w:hAnsiTheme="majorHAnsi" w:cstheme="majorBidi"/>
      <w:color w:val="2F5496" w:themeColor="accent1" w:themeShade="BF"/>
      <w:sz w:val="26"/>
      <w:szCs w:val="26"/>
    </w:rPr>
  </w:style>
  <w:style w:type="paragraph" w:styleId="Sinespaciado">
    <w:name w:val="No Spacing"/>
    <w:uiPriority w:val="1"/>
    <w:qFormat/>
    <w:rsid w:val="00C34861"/>
    <w:rPr>
      <w:rFonts w:cs="Times New Roman"/>
      <w:sz w:val="22"/>
      <w:szCs w:val="22"/>
    </w:rPr>
  </w:style>
  <w:style w:type="paragraph" w:styleId="Sangradetextonormal">
    <w:name w:val="Body Text Indent"/>
    <w:aliases w:val="Sangría de t. independiente"/>
    <w:basedOn w:val="Normal"/>
    <w:link w:val="SangradetextonormalCar"/>
    <w:unhideWhenUsed/>
    <w:rsid w:val="00C544CC"/>
    <w:pPr>
      <w:spacing w:after="120"/>
      <w:ind w:left="283"/>
    </w:pPr>
  </w:style>
  <w:style w:type="character" w:customStyle="1" w:styleId="SangradetextonormalCar">
    <w:name w:val="Sangría de texto normal Car"/>
    <w:aliases w:val="Sangría de t. independiente Car"/>
    <w:basedOn w:val="Fuentedeprrafopredeter"/>
    <w:link w:val="Sangradetextonormal"/>
    <w:rsid w:val="00C544CC"/>
    <w:rPr>
      <w:rFonts w:cs="Times New Roman"/>
      <w:sz w:val="22"/>
      <w:szCs w:val="22"/>
    </w:rPr>
  </w:style>
  <w:style w:type="character" w:customStyle="1" w:styleId="Ttulo3Car">
    <w:name w:val="Título 3 Car"/>
    <w:basedOn w:val="Fuentedeprrafopredeter"/>
    <w:link w:val="Ttulo3"/>
    <w:rsid w:val="006F7F81"/>
    <w:rPr>
      <w:rFonts w:ascii="Arial" w:hAnsi="Arial" w:cs="Times New Roman"/>
      <w:sz w:val="18"/>
      <w:u w:val="single"/>
      <w:lang w:val="es-ES_tradnl"/>
    </w:rPr>
  </w:style>
  <w:style w:type="character" w:customStyle="1" w:styleId="Ttulo5Car">
    <w:name w:val="Título 5 Car"/>
    <w:basedOn w:val="Fuentedeprrafopredeter"/>
    <w:link w:val="Ttulo5"/>
    <w:rsid w:val="006F7F81"/>
    <w:rPr>
      <w:rFonts w:ascii="Arial" w:hAnsi="Arial" w:cs="Times New Roman"/>
      <w:b/>
      <w:sz w:val="14"/>
      <w:lang w:val="es-ES_tradnl"/>
    </w:rPr>
  </w:style>
  <w:style w:type="character" w:customStyle="1" w:styleId="Ttulo6Car">
    <w:name w:val="Título 6 Car"/>
    <w:basedOn w:val="Fuentedeprrafopredeter"/>
    <w:link w:val="Ttulo6"/>
    <w:rsid w:val="006F7F81"/>
    <w:rPr>
      <w:rFonts w:ascii="Arial" w:hAnsi="Arial" w:cs="Times New Roman"/>
      <w:b/>
      <w:snapToGrid w:val="0"/>
      <w:color w:val="000000"/>
      <w:sz w:val="18"/>
      <w:lang w:val="es-ES_tradnl"/>
    </w:rPr>
  </w:style>
  <w:style w:type="character" w:customStyle="1" w:styleId="Ttulo7Car">
    <w:name w:val="Título 7 Car"/>
    <w:basedOn w:val="Fuentedeprrafopredeter"/>
    <w:link w:val="Ttulo7"/>
    <w:rsid w:val="006F7F81"/>
    <w:rPr>
      <w:rFonts w:ascii="Arial" w:hAnsi="Arial" w:cs="Times New Roman"/>
      <w:b/>
      <w:sz w:val="16"/>
      <w:lang w:val="es-ES_tradnl"/>
    </w:rPr>
  </w:style>
  <w:style w:type="character" w:customStyle="1" w:styleId="Ttulo9Car">
    <w:name w:val="Título 9 Car"/>
    <w:basedOn w:val="Fuentedeprrafopredeter"/>
    <w:link w:val="Ttulo9"/>
    <w:rsid w:val="006F7F81"/>
    <w:rPr>
      <w:rFonts w:ascii="Arial" w:hAnsi="Arial" w:cs="Times New Roman"/>
      <w:b/>
      <w:color w:val="800000"/>
      <w:sz w:val="16"/>
      <w:lang w:val="es-ES_tradnl"/>
    </w:rPr>
  </w:style>
  <w:style w:type="paragraph" w:styleId="Textoindependiente2">
    <w:name w:val="Body Text 2"/>
    <w:basedOn w:val="Normal"/>
    <w:link w:val="Textoindependiente2Car"/>
    <w:rsid w:val="006F7F81"/>
    <w:pPr>
      <w:spacing w:after="0" w:line="240" w:lineRule="auto"/>
    </w:pPr>
    <w:rPr>
      <w:rFonts w:ascii="Arial" w:hAnsi="Arial"/>
      <w:snapToGrid w:val="0"/>
      <w:color w:val="000000"/>
      <w:sz w:val="14"/>
      <w:szCs w:val="20"/>
      <w:lang w:val="es-ES_tradnl"/>
    </w:rPr>
  </w:style>
  <w:style w:type="character" w:customStyle="1" w:styleId="Textoindependiente2Car">
    <w:name w:val="Texto independiente 2 Car"/>
    <w:basedOn w:val="Fuentedeprrafopredeter"/>
    <w:link w:val="Textoindependiente2"/>
    <w:rsid w:val="006F7F81"/>
    <w:rPr>
      <w:rFonts w:ascii="Arial" w:hAnsi="Arial" w:cs="Times New Roman"/>
      <w:snapToGrid w:val="0"/>
      <w:color w:val="000000"/>
      <w:sz w:val="14"/>
      <w:lang w:val="es-ES_tradnl"/>
    </w:rPr>
  </w:style>
  <w:style w:type="paragraph" w:styleId="Textoindependiente3">
    <w:name w:val="Body Text 3"/>
    <w:basedOn w:val="Normal"/>
    <w:link w:val="Textoindependiente3Car"/>
    <w:rsid w:val="006F7F81"/>
    <w:pPr>
      <w:spacing w:after="0" w:line="240" w:lineRule="auto"/>
      <w:jc w:val="both"/>
    </w:pPr>
    <w:rPr>
      <w:rFonts w:ascii="Arial" w:hAnsi="Arial"/>
      <w:snapToGrid w:val="0"/>
      <w:color w:val="000000"/>
      <w:sz w:val="14"/>
      <w:szCs w:val="20"/>
      <w:lang w:val="es-ES_tradnl"/>
    </w:rPr>
  </w:style>
  <w:style w:type="character" w:customStyle="1" w:styleId="Textoindependiente3Car">
    <w:name w:val="Texto independiente 3 Car"/>
    <w:basedOn w:val="Fuentedeprrafopredeter"/>
    <w:link w:val="Textoindependiente3"/>
    <w:rsid w:val="006F7F81"/>
    <w:rPr>
      <w:rFonts w:ascii="Arial" w:hAnsi="Arial" w:cs="Times New Roman"/>
      <w:snapToGrid w:val="0"/>
      <w:color w:val="000000"/>
      <w:sz w:val="14"/>
      <w:lang w:val="es-ES_tradnl"/>
    </w:rPr>
  </w:style>
  <w:style w:type="paragraph" w:customStyle="1" w:styleId="Ttulo10">
    <w:name w:val="Título1"/>
    <w:basedOn w:val="Normal"/>
    <w:qFormat/>
    <w:rsid w:val="006F7F81"/>
    <w:pPr>
      <w:spacing w:after="0" w:line="240" w:lineRule="auto"/>
      <w:jc w:val="center"/>
    </w:pPr>
    <w:rPr>
      <w:rFonts w:ascii="Arial" w:hAnsi="Arial"/>
      <w:b/>
      <w:sz w:val="20"/>
      <w:szCs w:val="20"/>
      <w:lang w:val="es-ES_tradnl"/>
    </w:rPr>
  </w:style>
  <w:style w:type="paragraph" w:customStyle="1" w:styleId="titulo1">
    <w:name w:val="titulo 1"/>
    <w:basedOn w:val="Encabezadodenota"/>
    <w:next w:val="Ttulo2"/>
    <w:rsid w:val="006F7F81"/>
    <w:pPr>
      <w:framePr w:hSpace="142" w:vSpace="142" w:wrap="around" w:vAnchor="text" w:hAnchor="text" w:y="1"/>
      <w:numPr>
        <w:numId w:val="3"/>
      </w:numPr>
      <w:jc w:val="both"/>
    </w:pPr>
    <w:rPr>
      <w:b/>
      <w:sz w:val="28"/>
      <w14:shadow w14:blurRad="50800" w14:dist="38100" w14:dir="2700000" w14:sx="100000" w14:sy="100000" w14:kx="0" w14:ky="0" w14:algn="tl">
        <w14:srgbClr w14:val="000000">
          <w14:alpha w14:val="60000"/>
        </w14:srgbClr>
      </w14:shadow>
    </w:rPr>
  </w:style>
  <w:style w:type="paragraph" w:styleId="Encabezadodenota">
    <w:name w:val="Note Heading"/>
    <w:basedOn w:val="Normal"/>
    <w:next w:val="Normal"/>
    <w:link w:val="EncabezadodenotaCar"/>
    <w:rsid w:val="006F7F81"/>
    <w:pPr>
      <w:spacing w:after="0" w:line="240" w:lineRule="auto"/>
    </w:pPr>
    <w:rPr>
      <w:rFonts w:ascii="Arial" w:hAnsi="Arial"/>
      <w:sz w:val="24"/>
      <w:szCs w:val="20"/>
      <w:lang w:val="es-ES_tradnl"/>
    </w:rPr>
  </w:style>
  <w:style w:type="character" w:customStyle="1" w:styleId="EncabezadodenotaCar">
    <w:name w:val="Encabezado de nota Car"/>
    <w:basedOn w:val="Fuentedeprrafopredeter"/>
    <w:link w:val="Encabezadodenota"/>
    <w:rsid w:val="006F7F81"/>
    <w:rPr>
      <w:rFonts w:ascii="Arial" w:hAnsi="Arial" w:cs="Times New Roman"/>
      <w:sz w:val="24"/>
      <w:lang w:val="es-ES_tradnl"/>
    </w:rPr>
  </w:style>
  <w:style w:type="paragraph" w:styleId="Sangra3detindependiente">
    <w:name w:val="Body Text Indent 3"/>
    <w:basedOn w:val="Normal"/>
    <w:link w:val="Sangra3detindependienteCar"/>
    <w:rsid w:val="006F7F81"/>
    <w:pPr>
      <w:widowControl w:val="0"/>
      <w:spacing w:after="0" w:line="240" w:lineRule="auto"/>
      <w:ind w:left="567"/>
      <w:jc w:val="both"/>
    </w:pPr>
    <w:rPr>
      <w:rFonts w:ascii="Arial" w:hAnsi="Arial"/>
      <w:snapToGrid w:val="0"/>
      <w:szCs w:val="20"/>
      <w:lang w:val="es-ES_tradnl"/>
    </w:rPr>
  </w:style>
  <w:style w:type="character" w:customStyle="1" w:styleId="Sangra3detindependienteCar">
    <w:name w:val="Sangría 3 de t. independiente Car"/>
    <w:basedOn w:val="Fuentedeprrafopredeter"/>
    <w:link w:val="Sangra3detindependiente"/>
    <w:rsid w:val="006F7F81"/>
    <w:rPr>
      <w:rFonts w:ascii="Arial" w:hAnsi="Arial" w:cs="Times New Roman"/>
      <w:snapToGrid w:val="0"/>
      <w:sz w:val="22"/>
      <w:lang w:val="es-ES_tradnl"/>
    </w:rPr>
  </w:style>
  <w:style w:type="paragraph" w:customStyle="1" w:styleId="artculoCTE">
    <w:name w:val="artículoCTE"/>
    <w:basedOn w:val="Normal"/>
    <w:next w:val="Normal"/>
    <w:autoRedefine/>
    <w:rsid w:val="006F7F81"/>
    <w:pPr>
      <w:keepNext/>
      <w:spacing w:before="160" w:after="60" w:line="240" w:lineRule="auto"/>
      <w:jc w:val="both"/>
      <w:outlineLvl w:val="3"/>
    </w:pPr>
    <w:rPr>
      <w:rFonts w:ascii="Arial" w:hAnsi="Arial"/>
      <w:b/>
      <w:sz w:val="20"/>
      <w:szCs w:val="20"/>
      <w:lang w:val="es-ES_tradnl"/>
    </w:rPr>
  </w:style>
  <w:style w:type="paragraph" w:styleId="Sangra2detindependiente">
    <w:name w:val="Body Text Indent 2"/>
    <w:basedOn w:val="Normal"/>
    <w:link w:val="Sangra2detindependienteCar"/>
    <w:rsid w:val="006F7F81"/>
    <w:pPr>
      <w:spacing w:before="60" w:after="0" w:line="240" w:lineRule="auto"/>
      <w:ind w:left="-13"/>
      <w:jc w:val="both"/>
    </w:pPr>
    <w:rPr>
      <w:rFonts w:ascii="Arial" w:hAnsi="Arial"/>
      <w:sz w:val="16"/>
      <w:szCs w:val="20"/>
      <w:lang w:val="es-ES_tradnl"/>
    </w:rPr>
  </w:style>
  <w:style w:type="character" w:customStyle="1" w:styleId="Sangra2detindependienteCar">
    <w:name w:val="Sangría 2 de t. independiente Car"/>
    <w:basedOn w:val="Fuentedeprrafopredeter"/>
    <w:link w:val="Sangra2detindependiente"/>
    <w:rsid w:val="006F7F81"/>
    <w:rPr>
      <w:rFonts w:ascii="Arial" w:hAnsi="Arial" w:cs="Times New Roman"/>
      <w:sz w:val="16"/>
      <w:lang w:val="es-ES_tradnl"/>
    </w:rPr>
  </w:style>
  <w:style w:type="paragraph" w:customStyle="1" w:styleId="H3">
    <w:name w:val="H3"/>
    <w:basedOn w:val="Normal"/>
    <w:next w:val="Normal"/>
    <w:rsid w:val="006F7F81"/>
    <w:pPr>
      <w:keepNext/>
      <w:spacing w:before="100" w:after="100" w:line="240" w:lineRule="auto"/>
      <w:outlineLvl w:val="3"/>
    </w:pPr>
    <w:rPr>
      <w:rFonts w:ascii="Arial" w:hAnsi="Arial"/>
      <w:b/>
      <w:snapToGrid w:val="0"/>
      <w:sz w:val="28"/>
      <w:szCs w:val="20"/>
      <w:lang w:val="es-ES_tradnl"/>
    </w:rPr>
  </w:style>
  <w:style w:type="paragraph" w:styleId="Textodebloque">
    <w:name w:val="Block Text"/>
    <w:basedOn w:val="Normal"/>
    <w:rsid w:val="006F7F81"/>
    <w:pPr>
      <w:spacing w:after="0" w:line="240" w:lineRule="auto"/>
      <w:ind w:left="3402" w:right="-2"/>
      <w:jc w:val="both"/>
    </w:pPr>
    <w:rPr>
      <w:rFonts w:ascii="Arial" w:hAnsi="Arial"/>
      <w:b/>
      <w:sz w:val="30"/>
      <w:szCs w:val="20"/>
      <w:lang w:val="es-ES_tradnl"/>
    </w:rPr>
  </w:style>
  <w:style w:type="paragraph" w:customStyle="1" w:styleId="CTETtulo2">
    <w:name w:val="CTE Título 2"/>
    <w:basedOn w:val="Normal"/>
    <w:next w:val="CTENormal"/>
    <w:rsid w:val="006F7F81"/>
    <w:pPr>
      <w:keepNext/>
      <w:tabs>
        <w:tab w:val="left" w:pos="454"/>
      </w:tabs>
      <w:spacing w:before="280" w:after="100" w:line="240" w:lineRule="auto"/>
      <w:outlineLvl w:val="1"/>
    </w:pPr>
    <w:rPr>
      <w:rFonts w:ascii="Arial" w:hAnsi="Arial"/>
      <w:b/>
      <w:kern w:val="32"/>
      <w:sz w:val="24"/>
      <w:szCs w:val="20"/>
      <w:lang w:val="es-ES_tradnl"/>
    </w:rPr>
  </w:style>
  <w:style w:type="character" w:styleId="Nmerodepgina">
    <w:name w:val="page number"/>
    <w:basedOn w:val="Fuentedeprrafopredeter"/>
    <w:rsid w:val="006F7F81"/>
  </w:style>
  <w:style w:type="paragraph" w:customStyle="1" w:styleId="alicia">
    <w:name w:val="alicia"/>
    <w:basedOn w:val="Normal"/>
    <w:rsid w:val="006F7F81"/>
    <w:pPr>
      <w:spacing w:after="0" w:line="240" w:lineRule="auto"/>
      <w:ind w:firstLine="284"/>
      <w:jc w:val="both"/>
    </w:pPr>
    <w:rPr>
      <w:rFonts w:ascii="Arial" w:hAnsi="Arial"/>
      <w:color w:val="808080"/>
      <w:sz w:val="24"/>
      <w:szCs w:val="20"/>
      <w:lang w:val="es-ES_tradnl"/>
    </w:rPr>
  </w:style>
  <w:style w:type="paragraph" w:customStyle="1" w:styleId="artculo-tex">
    <w:name w:val="artículo-tex"/>
    <w:basedOn w:val="Normal"/>
    <w:autoRedefine/>
    <w:rsid w:val="006F7F81"/>
    <w:pPr>
      <w:numPr>
        <w:numId w:val="4"/>
      </w:numPr>
      <w:tabs>
        <w:tab w:val="left" w:pos="3876"/>
      </w:tabs>
      <w:spacing w:before="60" w:after="60" w:line="240" w:lineRule="auto"/>
      <w:jc w:val="both"/>
    </w:pPr>
    <w:rPr>
      <w:rFonts w:ascii="Arial" w:hAnsi="Arial"/>
      <w:sz w:val="20"/>
      <w:szCs w:val="20"/>
      <w:lang w:val="es-ES_tradnl"/>
    </w:rPr>
  </w:style>
  <w:style w:type="paragraph" w:customStyle="1" w:styleId="subartculoCTE">
    <w:name w:val="subartículoCTE"/>
    <w:basedOn w:val="artculoCTE"/>
    <w:next w:val="Normal"/>
    <w:autoRedefine/>
    <w:rsid w:val="006F7F81"/>
    <w:pPr>
      <w:spacing w:before="0" w:after="0"/>
      <w:outlineLvl w:val="4"/>
    </w:pPr>
    <w:rPr>
      <w:b w:val="0"/>
      <w:sz w:val="16"/>
    </w:rPr>
  </w:style>
  <w:style w:type="paragraph" w:customStyle="1" w:styleId="NumeracinCTE">
    <w:name w:val="NumeraciónCTE"/>
    <w:basedOn w:val="Normal"/>
    <w:rsid w:val="006F7F81"/>
    <w:pPr>
      <w:numPr>
        <w:numId w:val="5"/>
      </w:numPr>
      <w:spacing w:after="60" w:line="240" w:lineRule="auto"/>
      <w:jc w:val="both"/>
    </w:pPr>
    <w:rPr>
      <w:rFonts w:ascii="Arial" w:hAnsi="Arial"/>
      <w:sz w:val="20"/>
      <w:szCs w:val="20"/>
      <w:lang w:val="es-ES_tradnl"/>
    </w:rPr>
  </w:style>
  <w:style w:type="paragraph" w:styleId="NormalWeb">
    <w:name w:val="Normal (Web)"/>
    <w:basedOn w:val="Normal"/>
    <w:rsid w:val="006F7F81"/>
    <w:pPr>
      <w:spacing w:before="100" w:beforeAutospacing="1" w:after="100" w:afterAutospacing="1" w:line="240" w:lineRule="auto"/>
    </w:pPr>
    <w:rPr>
      <w:rFonts w:ascii="Arial" w:hAnsi="Arial"/>
      <w:sz w:val="24"/>
      <w:szCs w:val="24"/>
      <w:lang w:val="es-ES_tradnl"/>
    </w:rPr>
  </w:style>
  <w:style w:type="paragraph" w:customStyle="1" w:styleId="Ttulo1CTE">
    <w:name w:val="Título1CTE"/>
    <w:basedOn w:val="Ttulo1"/>
    <w:next w:val="Normal"/>
    <w:autoRedefine/>
    <w:rsid w:val="006F7F81"/>
    <w:pPr>
      <w:keepLines w:val="0"/>
      <w:tabs>
        <w:tab w:val="num" w:pos="472"/>
      </w:tabs>
      <w:spacing w:line="240" w:lineRule="auto"/>
      <w:ind w:left="408" w:hanging="408"/>
      <w:jc w:val="both"/>
    </w:pPr>
    <w:rPr>
      <w:rFonts w:ascii="Arial" w:eastAsia="Times New Roman" w:hAnsi="Arial" w:cs="Times New Roman"/>
      <w:b/>
      <w:color w:val="auto"/>
      <w:kern w:val="32"/>
      <w:sz w:val="28"/>
      <w:szCs w:val="20"/>
    </w:rPr>
  </w:style>
  <w:style w:type="paragraph" w:customStyle="1" w:styleId="Ttulo3CTE">
    <w:name w:val="Título3CTE"/>
    <w:basedOn w:val="Normal"/>
    <w:next w:val="Normal"/>
    <w:autoRedefine/>
    <w:rsid w:val="006F7F81"/>
    <w:pPr>
      <w:keepNext/>
      <w:tabs>
        <w:tab w:val="num" w:pos="472"/>
        <w:tab w:val="left" w:pos="567"/>
      </w:tabs>
      <w:spacing w:before="200" w:after="100" w:line="240" w:lineRule="auto"/>
      <w:ind w:left="472" w:hanging="360"/>
      <w:jc w:val="both"/>
    </w:pPr>
    <w:rPr>
      <w:rFonts w:ascii="Arial" w:hAnsi="Arial"/>
      <w:b/>
      <w:sz w:val="20"/>
      <w:szCs w:val="20"/>
      <w:lang w:val="es-ES_tradnl"/>
    </w:rPr>
  </w:style>
  <w:style w:type="paragraph" w:customStyle="1" w:styleId="pp">
    <w:name w:val="pp"/>
    <w:basedOn w:val="Normal"/>
    <w:rsid w:val="006F7F81"/>
    <w:pPr>
      <w:tabs>
        <w:tab w:val="left" w:pos="1122"/>
        <w:tab w:val="left" w:pos="1309"/>
      </w:tabs>
      <w:spacing w:after="0" w:line="240" w:lineRule="auto"/>
      <w:jc w:val="both"/>
    </w:pPr>
    <w:rPr>
      <w:rFonts w:ascii="Arial" w:hAnsi="Arial"/>
      <w:sz w:val="20"/>
      <w:szCs w:val="20"/>
      <w:lang w:val="es-ES_tradnl"/>
    </w:rPr>
  </w:style>
  <w:style w:type="paragraph" w:styleId="Textonotapie">
    <w:name w:val="footnote text"/>
    <w:basedOn w:val="Normal"/>
    <w:link w:val="TextonotapieCar"/>
    <w:rsid w:val="006F7F81"/>
    <w:pPr>
      <w:tabs>
        <w:tab w:val="left" w:pos="1122"/>
        <w:tab w:val="left" w:pos="1309"/>
      </w:tabs>
      <w:spacing w:after="0" w:line="240" w:lineRule="auto"/>
      <w:jc w:val="both"/>
    </w:pPr>
    <w:rPr>
      <w:rFonts w:ascii="Arial" w:hAnsi="Arial"/>
      <w:sz w:val="16"/>
      <w:szCs w:val="20"/>
      <w:lang w:val="es-ES_tradnl" w:eastAsia="x-none"/>
    </w:rPr>
  </w:style>
  <w:style w:type="character" w:customStyle="1" w:styleId="TextonotapieCar">
    <w:name w:val="Texto nota pie Car"/>
    <w:basedOn w:val="Fuentedeprrafopredeter"/>
    <w:link w:val="Textonotapie"/>
    <w:rsid w:val="006F7F81"/>
    <w:rPr>
      <w:rFonts w:ascii="Arial" w:hAnsi="Arial" w:cs="Times New Roman"/>
      <w:sz w:val="16"/>
      <w:lang w:val="es-ES_tradnl" w:eastAsia="x-none"/>
    </w:rPr>
  </w:style>
  <w:style w:type="paragraph" w:customStyle="1" w:styleId="Ttulo2CTE">
    <w:name w:val="Título2CTE"/>
    <w:basedOn w:val="Normal"/>
    <w:autoRedefine/>
    <w:rsid w:val="006F7F81"/>
    <w:pPr>
      <w:tabs>
        <w:tab w:val="left" w:pos="454"/>
        <w:tab w:val="num" w:pos="1590"/>
      </w:tabs>
      <w:spacing w:before="280" w:after="100" w:line="240" w:lineRule="auto"/>
      <w:ind w:left="1590" w:hanging="360"/>
      <w:jc w:val="both"/>
    </w:pPr>
    <w:rPr>
      <w:rFonts w:ascii="Arial" w:hAnsi="Arial"/>
      <w:b/>
      <w:sz w:val="24"/>
      <w:szCs w:val="20"/>
      <w:lang w:val="es-ES_tradnl"/>
    </w:rPr>
  </w:style>
  <w:style w:type="paragraph" w:customStyle="1" w:styleId="Ttulo5CTE">
    <w:name w:val="Título5CTE"/>
    <w:basedOn w:val="Ttulo4CTE"/>
    <w:next w:val="Normal"/>
    <w:autoRedefine/>
    <w:rsid w:val="006F7F81"/>
    <w:pPr>
      <w:tabs>
        <w:tab w:val="num" w:pos="360"/>
      </w:tabs>
      <w:spacing w:before="200" w:after="100"/>
      <w:ind w:left="360" w:hanging="360"/>
      <w:jc w:val="both"/>
    </w:pPr>
    <w:rPr>
      <w:b/>
      <w:sz w:val="20"/>
      <w:lang w:val="es-ES"/>
    </w:rPr>
  </w:style>
  <w:style w:type="paragraph" w:customStyle="1" w:styleId="notapietablafigura">
    <w:name w:val="nota pie tabla/figura"/>
    <w:basedOn w:val="Normal"/>
    <w:rsid w:val="006F7F81"/>
    <w:pPr>
      <w:tabs>
        <w:tab w:val="left" w:pos="1122"/>
        <w:tab w:val="left" w:pos="1309"/>
      </w:tabs>
      <w:spacing w:after="0" w:line="240" w:lineRule="auto"/>
      <w:jc w:val="both"/>
    </w:pPr>
    <w:rPr>
      <w:rFonts w:ascii="Arial" w:hAnsi="Arial"/>
      <w:sz w:val="16"/>
      <w:szCs w:val="20"/>
      <w:lang w:val="es-ES_tradnl"/>
    </w:rPr>
  </w:style>
  <w:style w:type="paragraph" w:customStyle="1" w:styleId="ttulofiguratablafrmulaCTE">
    <w:name w:val="título figura/tabla/fórmulaCTE"/>
    <w:basedOn w:val="Normal"/>
    <w:rsid w:val="006F7F81"/>
    <w:pPr>
      <w:tabs>
        <w:tab w:val="left" w:pos="1122"/>
        <w:tab w:val="left" w:pos="1309"/>
      </w:tabs>
      <w:spacing w:after="0" w:line="240" w:lineRule="auto"/>
      <w:jc w:val="center"/>
    </w:pPr>
    <w:rPr>
      <w:rFonts w:ascii="Arial" w:hAnsi="Arial"/>
      <w:b/>
      <w:sz w:val="18"/>
      <w:szCs w:val="20"/>
      <w:lang w:val="es-ES_tradnl"/>
    </w:rPr>
  </w:style>
  <w:style w:type="paragraph" w:customStyle="1" w:styleId="EstiloTtulo1CTEAntes24ptoDespus8pto">
    <w:name w:val="Estilo Título1CTE + Antes:  24 pto Después:  8 pto"/>
    <w:basedOn w:val="Normal"/>
    <w:autoRedefine/>
    <w:rsid w:val="006F7F81"/>
    <w:pPr>
      <w:keepNext/>
      <w:spacing w:before="480" w:line="240" w:lineRule="auto"/>
      <w:jc w:val="both"/>
      <w:outlineLvl w:val="0"/>
    </w:pPr>
    <w:rPr>
      <w:rFonts w:ascii="Arial" w:hAnsi="Arial"/>
      <w:b/>
      <w:sz w:val="28"/>
      <w:szCs w:val="20"/>
      <w:lang w:val="es-ES_tradnl"/>
    </w:rPr>
  </w:style>
  <w:style w:type="paragraph" w:customStyle="1" w:styleId="SeccinCTE">
    <w:name w:val="SecciónCTE"/>
    <w:basedOn w:val="Ttulo10"/>
    <w:rsid w:val="006F7F81"/>
    <w:pPr>
      <w:jc w:val="right"/>
    </w:pPr>
    <w:rPr>
      <w:sz w:val="48"/>
      <w:lang w:val="es-ES"/>
    </w:rPr>
  </w:style>
  <w:style w:type="character" w:styleId="Refdenotaalpie">
    <w:name w:val="footnote reference"/>
    <w:rsid w:val="006F7F81"/>
    <w:rPr>
      <w:vertAlign w:val="superscript"/>
    </w:rPr>
  </w:style>
  <w:style w:type="paragraph" w:customStyle="1" w:styleId="Prettulo">
    <w:name w:val="Pretítulo"/>
    <w:basedOn w:val="SeccinCTE"/>
    <w:rsid w:val="006F7F81"/>
    <w:pPr>
      <w:jc w:val="center"/>
    </w:pPr>
    <w:rPr>
      <w:sz w:val="36"/>
    </w:rPr>
  </w:style>
  <w:style w:type="paragraph" w:customStyle="1" w:styleId="subaptdosnivel1">
    <w:name w:val="subaptdosnivel1"/>
    <w:basedOn w:val="Normal"/>
    <w:next w:val="Normal"/>
    <w:autoRedefine/>
    <w:rsid w:val="006F7F81"/>
    <w:pPr>
      <w:numPr>
        <w:numId w:val="7"/>
      </w:numPr>
      <w:spacing w:after="0" w:line="240" w:lineRule="auto"/>
      <w:jc w:val="both"/>
    </w:pPr>
    <w:rPr>
      <w:rFonts w:ascii="Arial" w:hAnsi="Arial"/>
      <w:sz w:val="20"/>
      <w:szCs w:val="20"/>
      <w:lang w:val="es-ES_tradnl"/>
    </w:rPr>
  </w:style>
  <w:style w:type="paragraph" w:customStyle="1" w:styleId="subaptdosnivel2">
    <w:name w:val="subaptdosnivel2"/>
    <w:basedOn w:val="Normal"/>
    <w:autoRedefine/>
    <w:rsid w:val="006F7F81"/>
    <w:pPr>
      <w:numPr>
        <w:numId w:val="6"/>
      </w:numPr>
      <w:spacing w:after="0" w:line="240" w:lineRule="auto"/>
      <w:jc w:val="both"/>
    </w:pPr>
    <w:rPr>
      <w:rFonts w:ascii="Arial" w:hAnsi="Arial"/>
      <w:sz w:val="20"/>
      <w:szCs w:val="20"/>
      <w:lang w:val="es-ES_tradnl"/>
    </w:rPr>
  </w:style>
  <w:style w:type="paragraph" w:customStyle="1" w:styleId="Notapietablafigura0">
    <w:name w:val="Nota pie tabla/figura"/>
    <w:basedOn w:val="Ttulo5CTE"/>
    <w:rsid w:val="006F7F81"/>
    <w:pPr>
      <w:keepNext/>
      <w:tabs>
        <w:tab w:val="clear" w:pos="360"/>
        <w:tab w:val="left" w:pos="342"/>
        <w:tab w:val="left" w:pos="513"/>
        <w:tab w:val="num" w:pos="720"/>
      </w:tabs>
      <w:spacing w:before="0" w:after="0"/>
      <w:ind w:left="720" w:hanging="720"/>
    </w:pPr>
    <w:rPr>
      <w:b w:val="0"/>
      <w:sz w:val="16"/>
    </w:rPr>
  </w:style>
  <w:style w:type="paragraph" w:customStyle="1" w:styleId="Tablas8">
    <w:name w:val="Tablas8"/>
    <w:basedOn w:val="Tablas"/>
    <w:rsid w:val="006F7F81"/>
    <w:rPr>
      <w:sz w:val="16"/>
    </w:rPr>
  </w:style>
  <w:style w:type="paragraph" w:customStyle="1" w:styleId="Tablas">
    <w:name w:val="Tablas"/>
    <w:basedOn w:val="Ttulo6"/>
    <w:rsid w:val="006F7F81"/>
    <w:pPr>
      <w:jc w:val="center"/>
    </w:pPr>
    <w:rPr>
      <w:b w:val="0"/>
      <w:snapToGrid/>
      <w:color w:val="auto"/>
      <w:sz w:val="14"/>
    </w:rPr>
  </w:style>
  <w:style w:type="paragraph" w:customStyle="1" w:styleId="ttulofiguratablaCTE">
    <w:name w:val="título figura/tablaCTE"/>
    <w:basedOn w:val="Normal"/>
    <w:rsid w:val="006F7F81"/>
    <w:pPr>
      <w:spacing w:after="0" w:line="240" w:lineRule="auto"/>
    </w:pPr>
    <w:rPr>
      <w:rFonts w:ascii="Arial" w:hAnsi="Arial"/>
      <w:b/>
      <w:bCs/>
      <w:sz w:val="18"/>
      <w:szCs w:val="24"/>
      <w:lang w:val="es-ES_tradnl"/>
    </w:rPr>
  </w:style>
  <w:style w:type="paragraph" w:customStyle="1" w:styleId="Tabla">
    <w:name w:val="Tabla"/>
    <w:next w:val="Normal"/>
    <w:rsid w:val="006F7F81"/>
    <w:pPr>
      <w:jc w:val="center"/>
    </w:pPr>
    <w:rPr>
      <w:rFonts w:ascii="Arial" w:hAnsi="Arial" w:cs="Times New Roman"/>
      <w:b/>
      <w:sz w:val="18"/>
    </w:rPr>
  </w:style>
  <w:style w:type="paragraph" w:customStyle="1" w:styleId="piefiguratablafrmula">
    <w:name w:val="pie figura/tabla/fórmula"/>
    <w:basedOn w:val="Normal"/>
    <w:rsid w:val="006F7F81"/>
    <w:pPr>
      <w:tabs>
        <w:tab w:val="left" w:pos="1122"/>
        <w:tab w:val="left" w:pos="1309"/>
      </w:tabs>
      <w:spacing w:after="0" w:line="240" w:lineRule="auto"/>
      <w:jc w:val="center"/>
    </w:pPr>
    <w:rPr>
      <w:rFonts w:ascii="Arial" w:hAnsi="Arial"/>
      <w:b/>
      <w:sz w:val="18"/>
      <w:szCs w:val="20"/>
      <w:lang w:val="es-ES_tradnl"/>
    </w:rPr>
  </w:style>
  <w:style w:type="paragraph" w:customStyle="1" w:styleId="Ecuacin">
    <w:name w:val="Ecuación"/>
    <w:next w:val="Normal"/>
    <w:rsid w:val="006F7F81"/>
    <w:pPr>
      <w:tabs>
        <w:tab w:val="right" w:pos="9356"/>
      </w:tabs>
      <w:jc w:val="both"/>
    </w:pPr>
    <w:rPr>
      <w:rFonts w:ascii="Arial" w:hAnsi="Arial" w:cs="Times New Roman"/>
      <w:color w:val="000000"/>
    </w:rPr>
  </w:style>
  <w:style w:type="paragraph" w:customStyle="1" w:styleId="Estilopiefiguratablafrmula10pt">
    <w:name w:val="Estilo pie figura/tabla/fórmula + 10 pt"/>
    <w:basedOn w:val="piefiguratablafrmula"/>
    <w:rsid w:val="006F7F81"/>
  </w:style>
  <w:style w:type="paragraph" w:customStyle="1" w:styleId="pieformula">
    <w:name w:val="pie formula"/>
    <w:basedOn w:val="Normal"/>
    <w:rsid w:val="006F7F81"/>
    <w:pPr>
      <w:spacing w:after="0" w:line="240" w:lineRule="auto"/>
      <w:jc w:val="center"/>
    </w:pPr>
    <w:rPr>
      <w:rFonts w:ascii="Arial" w:hAnsi="Arial"/>
      <w:sz w:val="18"/>
      <w:szCs w:val="20"/>
      <w:lang w:val="es-ES_tradnl"/>
    </w:rPr>
  </w:style>
  <w:style w:type="paragraph" w:customStyle="1" w:styleId="nota">
    <w:name w:val="nota"/>
    <w:basedOn w:val="Normal"/>
    <w:rsid w:val="006F7F81"/>
    <w:pPr>
      <w:tabs>
        <w:tab w:val="left" w:pos="1122"/>
        <w:tab w:val="left" w:pos="1309"/>
      </w:tabs>
      <w:spacing w:after="0" w:line="240" w:lineRule="auto"/>
      <w:jc w:val="both"/>
    </w:pPr>
    <w:rPr>
      <w:rFonts w:ascii="Arial" w:hAnsi="Arial"/>
      <w:sz w:val="20"/>
      <w:szCs w:val="20"/>
      <w:lang w:val="es-ES_tradnl"/>
    </w:rPr>
  </w:style>
  <w:style w:type="paragraph" w:styleId="Mapadeldocumento">
    <w:name w:val="Document Map"/>
    <w:basedOn w:val="Normal"/>
    <w:link w:val="MapadeldocumentoCar"/>
    <w:rsid w:val="006F7F81"/>
    <w:pPr>
      <w:shd w:val="clear" w:color="auto" w:fill="000080"/>
      <w:spacing w:after="0" w:line="240" w:lineRule="auto"/>
    </w:pPr>
    <w:rPr>
      <w:rFonts w:ascii="Tahoma" w:hAnsi="Tahoma"/>
      <w:sz w:val="20"/>
      <w:szCs w:val="20"/>
      <w:lang w:val="x-none" w:eastAsia="x-none"/>
    </w:rPr>
  </w:style>
  <w:style w:type="character" w:customStyle="1" w:styleId="MapadeldocumentoCar">
    <w:name w:val="Mapa del documento Car"/>
    <w:basedOn w:val="Fuentedeprrafopredeter"/>
    <w:link w:val="Mapadeldocumento"/>
    <w:rsid w:val="006F7F81"/>
    <w:rPr>
      <w:rFonts w:ascii="Tahoma" w:hAnsi="Tahoma" w:cs="Times New Roman"/>
      <w:shd w:val="clear" w:color="auto" w:fill="000080"/>
      <w:lang w:val="x-none" w:eastAsia="x-none"/>
    </w:rPr>
  </w:style>
  <w:style w:type="paragraph" w:customStyle="1" w:styleId="INDCAP1">
    <w:name w:val="IND.CAP.1"/>
    <w:basedOn w:val="Normal"/>
    <w:next w:val="CUERPOTEXTO"/>
    <w:uiPriority w:val="9"/>
    <w:qFormat/>
    <w:rsid w:val="006F7F81"/>
    <w:pPr>
      <w:spacing w:after="0" w:line="240" w:lineRule="auto"/>
    </w:pPr>
    <w:rPr>
      <w:rFonts w:ascii="Verdana" w:hAnsi="Verdana" w:cs="Verdana"/>
      <w:b/>
      <w:sz w:val="18"/>
      <w:lang w:val="es-ES_tradnl"/>
    </w:rPr>
  </w:style>
  <w:style w:type="paragraph" w:customStyle="1" w:styleId="INDCAP2">
    <w:name w:val="IND.CAP.2"/>
    <w:basedOn w:val="Normal"/>
    <w:next w:val="CUERPOTEXTO"/>
    <w:uiPriority w:val="9"/>
    <w:qFormat/>
    <w:rsid w:val="006F7F81"/>
    <w:pPr>
      <w:spacing w:after="0" w:line="240" w:lineRule="auto"/>
    </w:pPr>
    <w:rPr>
      <w:rFonts w:ascii="Verdana" w:hAnsi="Verdana" w:cs="Verdana"/>
      <w:b/>
      <w:sz w:val="18"/>
      <w:lang w:val="es-ES_tradnl"/>
    </w:rPr>
  </w:style>
  <w:style w:type="paragraph" w:customStyle="1" w:styleId="INDCAP3">
    <w:name w:val="IND.CAP.3"/>
    <w:basedOn w:val="Normal"/>
    <w:next w:val="CUERPOTEXTO"/>
    <w:uiPriority w:val="9"/>
    <w:qFormat/>
    <w:rsid w:val="006F7F81"/>
    <w:pPr>
      <w:spacing w:after="0" w:line="240" w:lineRule="auto"/>
    </w:pPr>
    <w:rPr>
      <w:rFonts w:ascii="Verdana" w:hAnsi="Verdana" w:cs="Verdana"/>
      <w:sz w:val="18"/>
      <w:lang w:val="es-ES_tradnl"/>
    </w:rPr>
  </w:style>
  <w:style w:type="paragraph" w:customStyle="1" w:styleId="CAP1">
    <w:name w:val="CAP.1"/>
    <w:basedOn w:val="Normal"/>
    <w:next w:val="CUERPOTEXTO"/>
    <w:uiPriority w:val="9"/>
    <w:qFormat/>
    <w:rsid w:val="006F7F81"/>
    <w:pPr>
      <w:spacing w:before="119" w:after="62" w:line="240" w:lineRule="auto"/>
    </w:pPr>
    <w:rPr>
      <w:rFonts w:ascii="Verdana" w:hAnsi="Verdana" w:cs="Verdana"/>
      <w:b/>
      <w:sz w:val="26"/>
      <w:lang w:val="es-ES_tradnl"/>
    </w:rPr>
  </w:style>
  <w:style w:type="paragraph" w:customStyle="1" w:styleId="CUERPOTEXTO">
    <w:name w:val="CUERPO_TEXTO"/>
    <w:basedOn w:val="Normal"/>
    <w:uiPriority w:val="9"/>
    <w:qFormat/>
    <w:rsid w:val="006F7F81"/>
    <w:pPr>
      <w:spacing w:after="120" w:line="240" w:lineRule="auto"/>
    </w:pPr>
    <w:rPr>
      <w:rFonts w:ascii="Verdana" w:hAnsi="Verdana" w:cs="Verdana"/>
      <w:sz w:val="18"/>
      <w:lang w:val="es-ES_tradnl"/>
    </w:rPr>
  </w:style>
  <w:style w:type="paragraph" w:customStyle="1" w:styleId="CAP2">
    <w:name w:val="CAP.2"/>
    <w:basedOn w:val="Normal"/>
    <w:next w:val="CUERPOTEXTO"/>
    <w:uiPriority w:val="9"/>
    <w:qFormat/>
    <w:rsid w:val="006F7F81"/>
    <w:pPr>
      <w:spacing w:before="119" w:after="62" w:line="240" w:lineRule="auto"/>
    </w:pPr>
    <w:rPr>
      <w:rFonts w:ascii="Verdana" w:hAnsi="Verdana" w:cs="Verdana"/>
      <w:b/>
      <w:lang w:val="es-ES_tradnl"/>
    </w:rPr>
  </w:style>
  <w:style w:type="paragraph" w:customStyle="1" w:styleId="CUERPOTEXTOTABLA">
    <w:name w:val="CUERPO_TEXTO_TABLA"/>
    <w:basedOn w:val="Normal"/>
    <w:uiPriority w:val="9"/>
    <w:qFormat/>
    <w:rsid w:val="006F7F81"/>
    <w:pPr>
      <w:spacing w:after="0" w:line="240" w:lineRule="auto"/>
    </w:pPr>
    <w:rPr>
      <w:rFonts w:ascii="Verdana" w:hAnsi="Verdana" w:cs="Verdana"/>
      <w:sz w:val="18"/>
      <w:lang w:val="es-ES_tradnl"/>
    </w:rPr>
  </w:style>
  <w:style w:type="paragraph" w:customStyle="1" w:styleId="CAP3">
    <w:name w:val="CAP.3"/>
    <w:basedOn w:val="Normal"/>
    <w:next w:val="CUERPOTEXTO"/>
    <w:uiPriority w:val="9"/>
    <w:qFormat/>
    <w:rsid w:val="006F7F81"/>
    <w:pPr>
      <w:spacing w:before="119" w:after="62" w:line="240" w:lineRule="auto"/>
    </w:pPr>
    <w:rPr>
      <w:rFonts w:ascii="Verdana" w:hAnsi="Verdana" w:cs="Verdana"/>
      <w:b/>
      <w:sz w:val="18"/>
      <w:lang w:val="es-ES_tradnl"/>
    </w:rPr>
  </w:style>
  <w:style w:type="paragraph" w:customStyle="1" w:styleId="CABEZAPAGtitulo">
    <w:name w:val="CABEZA_PAG_titulo"/>
    <w:basedOn w:val="Normal"/>
    <w:uiPriority w:val="9"/>
    <w:qFormat/>
    <w:rsid w:val="006F7F81"/>
    <w:pPr>
      <w:spacing w:after="0" w:line="240" w:lineRule="auto"/>
    </w:pPr>
    <w:rPr>
      <w:rFonts w:ascii="Verdana" w:hAnsi="Verdana" w:cs="Verdana"/>
      <w:b/>
      <w:sz w:val="30"/>
      <w:lang w:val="es-ES_tradnl"/>
    </w:rPr>
  </w:style>
  <w:style w:type="paragraph" w:customStyle="1" w:styleId="CABEZAPAGtexto">
    <w:name w:val="CABEZA_PAG_texto"/>
    <w:basedOn w:val="Normal"/>
    <w:uiPriority w:val="9"/>
    <w:qFormat/>
    <w:rsid w:val="006F7F81"/>
    <w:pPr>
      <w:spacing w:after="0" w:line="240" w:lineRule="auto"/>
    </w:pPr>
    <w:rPr>
      <w:rFonts w:ascii="Verdana" w:hAnsi="Verdana" w:cs="Verdana"/>
      <w:sz w:val="18"/>
      <w:lang w:val="es-ES_tradnl"/>
    </w:rPr>
  </w:style>
  <w:style w:type="paragraph" w:customStyle="1" w:styleId="CABEZAPAGfechavalor">
    <w:name w:val="CABEZA_PAG_fecha_valor"/>
    <w:basedOn w:val="Normal"/>
    <w:uiPriority w:val="9"/>
    <w:qFormat/>
    <w:rsid w:val="006F7F81"/>
    <w:pPr>
      <w:spacing w:after="0" w:line="240" w:lineRule="auto"/>
    </w:pPr>
    <w:rPr>
      <w:rFonts w:ascii="Verdana" w:hAnsi="Verdana" w:cs="Verdana"/>
      <w:sz w:val="16"/>
      <w:lang w:val="es-ES_tradnl"/>
    </w:rPr>
  </w:style>
  <w:style w:type="paragraph" w:customStyle="1" w:styleId="PIEPAG">
    <w:name w:val="PIE_PAG"/>
    <w:basedOn w:val="Normal"/>
    <w:uiPriority w:val="9"/>
    <w:qFormat/>
    <w:rsid w:val="006F7F81"/>
    <w:pPr>
      <w:spacing w:after="0" w:line="240" w:lineRule="auto"/>
      <w:jc w:val="right"/>
    </w:pPr>
    <w:rPr>
      <w:rFonts w:ascii="Verdana" w:hAnsi="Verdana" w:cs="Verdana"/>
      <w:sz w:val="18"/>
      <w:lang w:val="es-ES_tradnl"/>
    </w:rPr>
  </w:style>
  <w:style w:type="numbering" w:customStyle="1" w:styleId="Sinlista1">
    <w:name w:val="Sin lista1"/>
    <w:next w:val="Sinlista"/>
    <w:uiPriority w:val="99"/>
    <w:semiHidden/>
    <w:unhideWhenUsed/>
    <w:rsid w:val="006F7F81"/>
  </w:style>
  <w:style w:type="numbering" w:customStyle="1" w:styleId="Sinlista2">
    <w:name w:val="Sin lista2"/>
    <w:next w:val="Sinlista"/>
    <w:uiPriority w:val="99"/>
    <w:semiHidden/>
    <w:unhideWhenUsed/>
    <w:rsid w:val="006F7F81"/>
  </w:style>
  <w:style w:type="numbering" w:customStyle="1" w:styleId="Sinlista3">
    <w:name w:val="Sin lista3"/>
    <w:next w:val="Sinlista"/>
    <w:uiPriority w:val="99"/>
    <w:semiHidden/>
    <w:unhideWhenUsed/>
    <w:rsid w:val="006F7F81"/>
  </w:style>
  <w:style w:type="paragraph" w:styleId="Textonotaalfinal">
    <w:name w:val="endnote text"/>
    <w:basedOn w:val="Normal"/>
    <w:link w:val="TextonotaalfinalCar"/>
    <w:uiPriority w:val="99"/>
    <w:unhideWhenUsed/>
    <w:rsid w:val="006F7F81"/>
    <w:pPr>
      <w:spacing w:after="0" w:line="240" w:lineRule="auto"/>
    </w:pPr>
    <w:rPr>
      <w:rFonts w:eastAsia="Calibri"/>
      <w:sz w:val="20"/>
      <w:szCs w:val="20"/>
      <w:lang w:val="x-none" w:eastAsia="en-US"/>
    </w:rPr>
  </w:style>
  <w:style w:type="character" w:customStyle="1" w:styleId="TextonotaalfinalCar">
    <w:name w:val="Texto nota al final Car"/>
    <w:basedOn w:val="Fuentedeprrafopredeter"/>
    <w:link w:val="Textonotaalfinal"/>
    <w:uiPriority w:val="99"/>
    <w:rsid w:val="006F7F81"/>
    <w:rPr>
      <w:rFonts w:eastAsia="Calibri" w:cs="Times New Roman"/>
      <w:lang w:val="x-none" w:eastAsia="en-US"/>
    </w:rPr>
  </w:style>
  <w:style w:type="character" w:styleId="Refdenotaalfinal">
    <w:name w:val="endnote reference"/>
    <w:rsid w:val="006F7F81"/>
    <w:rPr>
      <w:vertAlign w:val="superscript"/>
    </w:rPr>
  </w:style>
  <w:style w:type="numbering" w:customStyle="1" w:styleId="Sinlista4">
    <w:name w:val="Sin lista4"/>
    <w:next w:val="Sinlista"/>
    <w:uiPriority w:val="99"/>
    <w:semiHidden/>
    <w:unhideWhenUsed/>
    <w:rsid w:val="006F7F81"/>
  </w:style>
  <w:style w:type="numbering" w:customStyle="1" w:styleId="Sinlista5">
    <w:name w:val="Sin lista5"/>
    <w:next w:val="Sinlista"/>
    <w:uiPriority w:val="99"/>
    <w:semiHidden/>
    <w:unhideWhenUsed/>
    <w:rsid w:val="006F7F81"/>
  </w:style>
  <w:style w:type="numbering" w:customStyle="1" w:styleId="Sinlista6">
    <w:name w:val="Sin lista6"/>
    <w:next w:val="Sinlista"/>
    <w:uiPriority w:val="99"/>
    <w:semiHidden/>
    <w:unhideWhenUsed/>
    <w:rsid w:val="006F7F81"/>
  </w:style>
  <w:style w:type="numbering" w:customStyle="1" w:styleId="Sinlista7">
    <w:name w:val="Sin lista7"/>
    <w:next w:val="Sinlista"/>
    <w:uiPriority w:val="99"/>
    <w:semiHidden/>
    <w:unhideWhenUsed/>
    <w:rsid w:val="006F7F81"/>
  </w:style>
  <w:style w:type="numbering" w:customStyle="1" w:styleId="Sinlista8">
    <w:name w:val="Sin lista8"/>
    <w:next w:val="Sinlista"/>
    <w:uiPriority w:val="99"/>
    <w:semiHidden/>
    <w:unhideWhenUsed/>
    <w:rsid w:val="006F7F81"/>
  </w:style>
  <w:style w:type="numbering" w:customStyle="1" w:styleId="Sinlista9">
    <w:name w:val="Sin lista9"/>
    <w:next w:val="Sinlista"/>
    <w:uiPriority w:val="99"/>
    <w:semiHidden/>
    <w:unhideWhenUsed/>
    <w:rsid w:val="006F7F81"/>
  </w:style>
  <w:style w:type="numbering" w:customStyle="1" w:styleId="Sinlista10">
    <w:name w:val="Sin lista10"/>
    <w:next w:val="Sinlista"/>
    <w:uiPriority w:val="99"/>
    <w:semiHidden/>
    <w:unhideWhenUsed/>
    <w:rsid w:val="006F7F81"/>
  </w:style>
  <w:style w:type="numbering" w:customStyle="1" w:styleId="Sinlista11">
    <w:name w:val="Sin lista11"/>
    <w:next w:val="Sinlista"/>
    <w:uiPriority w:val="99"/>
    <w:semiHidden/>
    <w:unhideWhenUsed/>
    <w:rsid w:val="006F7F81"/>
  </w:style>
  <w:style w:type="numbering" w:customStyle="1" w:styleId="Sinlista12">
    <w:name w:val="Sin lista12"/>
    <w:next w:val="Sinlista"/>
    <w:uiPriority w:val="99"/>
    <w:semiHidden/>
    <w:unhideWhenUsed/>
    <w:rsid w:val="006F7F81"/>
  </w:style>
  <w:style w:type="numbering" w:customStyle="1" w:styleId="Sinlista13">
    <w:name w:val="Sin lista13"/>
    <w:next w:val="Sinlista"/>
    <w:uiPriority w:val="99"/>
    <w:semiHidden/>
    <w:unhideWhenUsed/>
    <w:rsid w:val="006F7F81"/>
  </w:style>
  <w:style w:type="numbering" w:customStyle="1" w:styleId="Sinlista14">
    <w:name w:val="Sin lista14"/>
    <w:next w:val="Sinlista"/>
    <w:uiPriority w:val="99"/>
    <w:semiHidden/>
    <w:unhideWhenUsed/>
    <w:rsid w:val="006F7F81"/>
  </w:style>
  <w:style w:type="paragraph" w:customStyle="1" w:styleId="CAP4">
    <w:name w:val="CAP.4"/>
    <w:basedOn w:val="Normal"/>
    <w:next w:val="CUERPOTEXTO"/>
    <w:uiPriority w:val="9"/>
    <w:qFormat/>
    <w:rsid w:val="006F7F81"/>
    <w:pPr>
      <w:spacing w:before="119" w:after="62" w:line="240" w:lineRule="auto"/>
    </w:pPr>
    <w:rPr>
      <w:rFonts w:ascii="Verdana" w:hAnsi="Verdana" w:cs="Verdana"/>
      <w:b/>
      <w:i/>
      <w:sz w:val="18"/>
      <w:lang w:val="es-ES_tradnl"/>
    </w:rPr>
  </w:style>
  <w:style w:type="paragraph" w:customStyle="1" w:styleId="CAP5">
    <w:name w:val="CAP.5"/>
    <w:basedOn w:val="Normal"/>
    <w:next w:val="CUERPOTEXTO"/>
    <w:uiPriority w:val="9"/>
    <w:qFormat/>
    <w:rsid w:val="006F7F81"/>
    <w:pPr>
      <w:spacing w:before="119" w:after="62" w:line="240" w:lineRule="auto"/>
    </w:pPr>
    <w:rPr>
      <w:rFonts w:ascii="Verdana" w:hAnsi="Verdana" w:cs="Verdana"/>
      <w:b/>
      <w:i/>
      <w:sz w:val="18"/>
      <w:lang w:val="es-ES_tradnl"/>
    </w:rPr>
  </w:style>
  <w:style w:type="numbering" w:customStyle="1" w:styleId="Sinlista15">
    <w:name w:val="Sin lista15"/>
    <w:next w:val="Sinlista"/>
    <w:uiPriority w:val="99"/>
    <w:semiHidden/>
    <w:unhideWhenUsed/>
    <w:rsid w:val="006F7F81"/>
  </w:style>
  <w:style w:type="character" w:styleId="Refdecomentario">
    <w:name w:val="annotation reference"/>
    <w:basedOn w:val="Fuentedeprrafopredeter"/>
    <w:rsid w:val="006F7F81"/>
    <w:rPr>
      <w:sz w:val="16"/>
      <w:szCs w:val="16"/>
    </w:rPr>
  </w:style>
  <w:style w:type="paragraph" w:styleId="Textocomentario">
    <w:name w:val="annotation text"/>
    <w:basedOn w:val="Normal"/>
    <w:link w:val="TextocomentarioCar"/>
    <w:rsid w:val="006F7F81"/>
    <w:pPr>
      <w:spacing w:after="0" w:line="240" w:lineRule="auto"/>
    </w:pPr>
    <w:rPr>
      <w:rFonts w:ascii="Arial" w:hAnsi="Arial"/>
      <w:sz w:val="20"/>
      <w:szCs w:val="20"/>
      <w:lang w:val="es-ES_tradnl"/>
    </w:rPr>
  </w:style>
  <w:style w:type="character" w:customStyle="1" w:styleId="TextocomentarioCar">
    <w:name w:val="Texto comentario Car"/>
    <w:basedOn w:val="Fuentedeprrafopredeter"/>
    <w:link w:val="Textocomentario"/>
    <w:rsid w:val="006F7F81"/>
    <w:rPr>
      <w:rFonts w:ascii="Arial" w:hAnsi="Arial" w:cs="Times New Roman"/>
      <w:lang w:val="es-ES_tradnl"/>
    </w:rPr>
  </w:style>
  <w:style w:type="paragraph" w:styleId="Asuntodelcomentario">
    <w:name w:val="annotation subject"/>
    <w:basedOn w:val="Textocomentario"/>
    <w:next w:val="Textocomentario"/>
    <w:link w:val="AsuntodelcomentarioCar"/>
    <w:rsid w:val="006F7F81"/>
    <w:rPr>
      <w:b/>
      <w:bCs/>
    </w:rPr>
  </w:style>
  <w:style w:type="character" w:customStyle="1" w:styleId="AsuntodelcomentarioCar">
    <w:name w:val="Asunto del comentario Car"/>
    <w:basedOn w:val="TextocomentarioCar"/>
    <w:link w:val="Asuntodelcomentario"/>
    <w:rsid w:val="006F7F81"/>
    <w:rPr>
      <w:rFonts w:ascii="Arial" w:hAnsi="Arial" w:cs="Times New Roman"/>
      <w:b/>
      <w:bCs/>
      <w:lang w:val="es-ES_tradnl"/>
    </w:rPr>
  </w:style>
  <w:style w:type="numbering" w:customStyle="1" w:styleId="Sinlista16">
    <w:name w:val="Sin lista16"/>
    <w:next w:val="Sinlista"/>
    <w:uiPriority w:val="99"/>
    <w:semiHidden/>
    <w:unhideWhenUsed/>
    <w:rsid w:val="006F7F81"/>
  </w:style>
  <w:style w:type="numbering" w:customStyle="1" w:styleId="Sinlista17">
    <w:name w:val="Sin lista17"/>
    <w:next w:val="Sinlista"/>
    <w:uiPriority w:val="99"/>
    <w:semiHidden/>
    <w:unhideWhenUsed/>
    <w:rsid w:val="006F7F81"/>
  </w:style>
  <w:style w:type="table" w:customStyle="1" w:styleId="Tablaconcuadrcula1">
    <w:name w:val="Tabla con cuadrícula1"/>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8">
    <w:name w:val="Sin lista18"/>
    <w:next w:val="Sinlista"/>
    <w:uiPriority w:val="99"/>
    <w:semiHidden/>
    <w:unhideWhenUsed/>
    <w:rsid w:val="006F7F81"/>
  </w:style>
  <w:style w:type="table" w:customStyle="1" w:styleId="Tablaconcuadrcula3">
    <w:name w:val="Tabla con cuadrícula3"/>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CAP4">
    <w:name w:val="IND.CAP.4"/>
    <w:basedOn w:val="Normal"/>
    <w:next w:val="CUERPOTEXTO"/>
    <w:uiPriority w:val="9"/>
    <w:qFormat/>
    <w:rsid w:val="006F7F81"/>
    <w:pPr>
      <w:spacing w:after="0" w:line="240" w:lineRule="auto"/>
    </w:pPr>
    <w:rPr>
      <w:rFonts w:ascii="Verdana" w:eastAsiaTheme="minorEastAsia" w:hAnsi="Verdana" w:cs="Verdana"/>
      <w:i/>
      <w:sz w:val="18"/>
      <w:lang w:val="es-ES_tradnl"/>
    </w:rPr>
  </w:style>
  <w:style w:type="character" w:customStyle="1" w:styleId="Mencinsinresolver1">
    <w:name w:val="Mención sin resolver1"/>
    <w:basedOn w:val="Fuentedeprrafopredeter"/>
    <w:uiPriority w:val="99"/>
    <w:semiHidden/>
    <w:unhideWhenUsed/>
    <w:rsid w:val="006F7F81"/>
    <w:rPr>
      <w:color w:val="605E5C"/>
      <w:shd w:val="clear" w:color="auto" w:fill="E1DFDD"/>
    </w:rPr>
  </w:style>
  <w:style w:type="paragraph" w:styleId="TtuloTDC">
    <w:name w:val="TOC Heading"/>
    <w:basedOn w:val="Ttulo1"/>
    <w:next w:val="Normal"/>
    <w:uiPriority w:val="39"/>
    <w:unhideWhenUsed/>
    <w:qFormat/>
    <w:rsid w:val="006F7F81"/>
    <w:pPr>
      <w:outlineLvl w:val="9"/>
    </w:pPr>
    <w:rPr>
      <w:lang w:val="es-ES_tradnl" w:eastAsia="es-ES_tradnl"/>
    </w:rPr>
  </w:style>
  <w:style w:type="paragraph" w:styleId="TDC1">
    <w:name w:val="toc 1"/>
    <w:basedOn w:val="Normal"/>
    <w:next w:val="Normal"/>
    <w:autoRedefine/>
    <w:uiPriority w:val="39"/>
    <w:rsid w:val="006F7F81"/>
    <w:pPr>
      <w:spacing w:after="100" w:line="240" w:lineRule="auto"/>
    </w:pPr>
    <w:rPr>
      <w:rFonts w:ascii="Arial" w:hAnsi="Arial"/>
      <w:sz w:val="20"/>
      <w:szCs w:val="20"/>
      <w:lang w:val="es-ES_tradnl"/>
    </w:rPr>
  </w:style>
  <w:style w:type="paragraph" w:styleId="TDC2">
    <w:name w:val="toc 2"/>
    <w:basedOn w:val="Normal"/>
    <w:next w:val="Normal"/>
    <w:autoRedefine/>
    <w:uiPriority w:val="39"/>
    <w:rsid w:val="006F7F81"/>
    <w:pPr>
      <w:spacing w:after="100" w:line="240" w:lineRule="auto"/>
      <w:ind w:left="200"/>
    </w:pPr>
    <w:rPr>
      <w:rFonts w:ascii="Arial" w:hAnsi="Arial"/>
      <w:sz w:val="20"/>
      <w:szCs w:val="20"/>
      <w:lang w:val="es-ES_tradnl"/>
    </w:rPr>
  </w:style>
  <w:style w:type="table" w:customStyle="1" w:styleId="TableNormal">
    <w:name w:val="Table Normal"/>
    <w:uiPriority w:val="2"/>
    <w:semiHidden/>
    <w:unhideWhenUsed/>
    <w:qFormat/>
    <w:rsid w:val="00F635E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635EB"/>
    <w:pPr>
      <w:widowControl w:val="0"/>
      <w:autoSpaceDE w:val="0"/>
      <w:autoSpaceDN w:val="0"/>
      <w:spacing w:after="0" w:line="240" w:lineRule="auto"/>
      <w:jc w:val="both"/>
    </w:pPr>
    <w:rPr>
      <w:rFonts w:ascii="Microsoft Sans Serif" w:eastAsia="Microsoft Sans Serif" w:hAnsi="Microsoft Sans Serif" w:cs="Microsoft Sans Serif"/>
      <w:lang w:eastAsia="en-US"/>
    </w:rPr>
  </w:style>
  <w:style w:type="paragraph" w:styleId="Ttulo">
    <w:name w:val="Title"/>
    <w:basedOn w:val="Normal"/>
    <w:link w:val="TtuloCar"/>
    <w:qFormat/>
    <w:rsid w:val="00640898"/>
    <w:pPr>
      <w:spacing w:after="0" w:line="240" w:lineRule="auto"/>
      <w:jc w:val="center"/>
    </w:pPr>
    <w:rPr>
      <w:rFonts w:ascii="Arial" w:hAnsi="Arial"/>
      <w:b/>
      <w:sz w:val="20"/>
      <w:szCs w:val="20"/>
      <w:lang w:val="es-ES_tradnl"/>
    </w:rPr>
  </w:style>
  <w:style w:type="character" w:customStyle="1" w:styleId="TtuloCar">
    <w:name w:val="Título Car"/>
    <w:basedOn w:val="Fuentedeprrafopredeter"/>
    <w:link w:val="Ttulo"/>
    <w:rsid w:val="00640898"/>
    <w:rPr>
      <w:rFonts w:ascii="Arial" w:hAnsi="Arial" w:cs="Times New Roman"/>
      <w:b/>
      <w:lang w:val="es-ES_tradnl"/>
    </w:rPr>
  </w:style>
  <w:style w:type="paragraph" w:styleId="HTMLconformatoprevio">
    <w:name w:val="HTML Preformatted"/>
    <w:basedOn w:val="Normal"/>
    <w:link w:val="HTMLconformatoprevioCar"/>
    <w:uiPriority w:val="99"/>
    <w:semiHidden/>
    <w:unhideWhenUsed/>
    <w:rsid w:val="00640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640898"/>
    <w:rPr>
      <w:rFonts w:ascii="Courier New" w:hAnsi="Courier New" w:cs="Courier New"/>
    </w:rPr>
  </w:style>
  <w:style w:type="character" w:customStyle="1" w:styleId="PrrafodelistaCar">
    <w:name w:val="Párrafo de lista Car"/>
    <w:link w:val="Prrafodelista"/>
    <w:uiPriority w:val="34"/>
    <w:rsid w:val="00640898"/>
    <w:rPr>
      <w:rFonts w:asciiTheme="minorHAnsi" w:eastAsiaTheme="minorHAnsi" w:hAnsiTheme="minorHAnsi" w:cstheme="minorBidi"/>
      <w:sz w:val="22"/>
      <w:szCs w:val="22"/>
      <w:lang w:eastAsia="en-US"/>
    </w:rPr>
  </w:style>
  <w:style w:type="paragraph" w:customStyle="1" w:styleId="Sangra2detindependiente1">
    <w:name w:val="Sangría 2 de t. independiente1"/>
    <w:basedOn w:val="Normal"/>
    <w:rsid w:val="00640898"/>
    <w:pPr>
      <w:suppressAutoHyphens/>
      <w:spacing w:before="60" w:after="0" w:line="240" w:lineRule="auto"/>
      <w:ind w:left="-13"/>
      <w:jc w:val="both"/>
    </w:pPr>
    <w:rPr>
      <w:rFonts w:ascii="Arial" w:hAnsi="Arial" w:cs="Arial"/>
      <w:sz w:val="16"/>
      <w:szCs w:val="20"/>
      <w:lang w:eastAsia="zh-CN"/>
    </w:rPr>
  </w:style>
  <w:style w:type="paragraph" w:customStyle="1" w:styleId="baos">
    <w:name w:val="baos"/>
    <w:basedOn w:val="Normal"/>
    <w:rsid w:val="00640898"/>
    <w:pPr>
      <w:widowControl w:val="0"/>
      <w:spacing w:before="120" w:after="120" w:line="240" w:lineRule="auto"/>
      <w:ind w:firstLine="720"/>
      <w:jc w:val="both"/>
    </w:pPr>
    <w:rPr>
      <w:rFonts w:ascii="Arial" w:hAnsi="Arial"/>
      <w:snapToGrid w:val="0"/>
      <w:sz w:val="20"/>
      <w:szCs w:val="20"/>
      <w:lang w:val="es-ES_tradnl"/>
    </w:rPr>
  </w:style>
  <w:style w:type="paragraph" w:customStyle="1" w:styleId="Normal1cm">
    <w:name w:val="Normal  1 cm"/>
    <w:basedOn w:val="Normal"/>
    <w:qFormat/>
    <w:rsid w:val="00640898"/>
    <w:pPr>
      <w:widowControl w:val="0"/>
      <w:snapToGrid w:val="0"/>
      <w:spacing w:after="0" w:line="240" w:lineRule="auto"/>
      <w:ind w:firstLine="567"/>
      <w:jc w:val="both"/>
    </w:pPr>
    <w:rPr>
      <w:rFonts w:ascii="Arial" w:hAnsi="Arial"/>
      <w:sz w:val="20"/>
      <w:szCs w:val="20"/>
      <w:lang w:val="es-ES_tradnl" w:bidi="he-IL"/>
    </w:rPr>
  </w:style>
  <w:style w:type="character" w:customStyle="1" w:styleId="Fuentedeencabezadopredeter">
    <w:name w:val="Fuente de encabezado predeter."/>
    <w:rsid w:val="00640898"/>
  </w:style>
  <w:style w:type="paragraph" w:customStyle="1" w:styleId="ndice1">
    <w:name w:val="índice 1"/>
    <w:basedOn w:val="Normal"/>
    <w:rsid w:val="00640898"/>
    <w:pPr>
      <w:tabs>
        <w:tab w:val="left" w:leader="dot" w:pos="9000"/>
        <w:tab w:val="right" w:pos="9360"/>
      </w:tabs>
      <w:suppressAutoHyphens/>
      <w:spacing w:after="0" w:line="240" w:lineRule="auto"/>
      <w:ind w:left="1440" w:right="720" w:hanging="1440"/>
    </w:pPr>
    <w:rPr>
      <w:rFonts w:ascii="Courier New" w:hAnsi="Courier New"/>
      <w:sz w:val="24"/>
      <w:szCs w:val="20"/>
      <w:lang w:val="en-US"/>
    </w:rPr>
  </w:style>
  <w:style w:type="paragraph" w:customStyle="1" w:styleId="ndice2">
    <w:name w:val="índice 2"/>
    <w:basedOn w:val="Normal"/>
    <w:rsid w:val="00640898"/>
    <w:pPr>
      <w:tabs>
        <w:tab w:val="left" w:leader="dot" w:pos="9000"/>
        <w:tab w:val="right" w:pos="9360"/>
      </w:tabs>
      <w:suppressAutoHyphens/>
      <w:spacing w:after="0" w:line="240" w:lineRule="auto"/>
      <w:ind w:left="1440" w:right="720" w:hanging="720"/>
    </w:pPr>
    <w:rPr>
      <w:rFonts w:ascii="Courier New" w:hAnsi="Courier New"/>
      <w:sz w:val="24"/>
      <w:szCs w:val="20"/>
      <w:lang w:val="en-US"/>
    </w:rPr>
  </w:style>
  <w:style w:type="paragraph" w:customStyle="1" w:styleId="toa">
    <w:name w:val="toa"/>
    <w:basedOn w:val="Normal"/>
    <w:rsid w:val="00640898"/>
    <w:pPr>
      <w:tabs>
        <w:tab w:val="left" w:pos="9000"/>
        <w:tab w:val="right" w:pos="9360"/>
      </w:tabs>
      <w:suppressAutoHyphens/>
      <w:spacing w:after="0" w:line="240" w:lineRule="auto"/>
    </w:pPr>
    <w:rPr>
      <w:rFonts w:ascii="Courier New" w:hAnsi="Courier New"/>
      <w:sz w:val="24"/>
      <w:szCs w:val="20"/>
      <w:lang w:val="en-US"/>
    </w:rPr>
  </w:style>
  <w:style w:type="paragraph" w:customStyle="1" w:styleId="epgrafe">
    <w:name w:val="epígrafe"/>
    <w:basedOn w:val="Normal"/>
    <w:rsid w:val="00640898"/>
    <w:pPr>
      <w:spacing w:after="0" w:line="240" w:lineRule="auto"/>
    </w:pPr>
    <w:rPr>
      <w:rFonts w:ascii="Courier New" w:hAnsi="Courier New"/>
      <w:sz w:val="24"/>
      <w:szCs w:val="20"/>
    </w:rPr>
  </w:style>
  <w:style w:type="character" w:customStyle="1" w:styleId="EquationCaption">
    <w:name w:val="_Equation Caption"/>
    <w:rsid w:val="00640898"/>
  </w:style>
  <w:style w:type="paragraph" w:customStyle="1" w:styleId="Textodenotaalfinal">
    <w:name w:val="Texto de nota al final"/>
    <w:basedOn w:val="Normal"/>
    <w:rsid w:val="00640898"/>
    <w:pPr>
      <w:widowControl w:val="0"/>
      <w:autoSpaceDE w:val="0"/>
      <w:autoSpaceDN w:val="0"/>
      <w:spacing w:after="0" w:line="240" w:lineRule="auto"/>
    </w:pPr>
    <w:rPr>
      <w:rFonts w:ascii="Courier New" w:hAnsi="Courier New"/>
      <w:sz w:val="20"/>
      <w:szCs w:val="24"/>
    </w:rPr>
  </w:style>
  <w:style w:type="paragraph" w:customStyle="1" w:styleId="Tcnico4">
    <w:name w:val="TÀ)Àcnico 4"/>
    <w:rsid w:val="00640898"/>
    <w:pPr>
      <w:tabs>
        <w:tab w:val="left" w:pos="-720"/>
      </w:tabs>
      <w:suppressAutoHyphens/>
    </w:pPr>
    <w:rPr>
      <w:rFonts w:ascii="Courier New" w:hAnsi="Courier New" w:cs="Times New Roman"/>
      <w:b/>
      <w:sz w:val="24"/>
      <w:lang w:val="en-US"/>
    </w:rPr>
  </w:style>
  <w:style w:type="paragraph" w:customStyle="1" w:styleId="OmniPage2">
    <w:name w:val="OmniPage #2"/>
    <w:basedOn w:val="Normal"/>
    <w:rsid w:val="00640898"/>
    <w:pPr>
      <w:tabs>
        <w:tab w:val="left" w:pos="330"/>
        <w:tab w:val="right" w:pos="8587"/>
      </w:tabs>
      <w:spacing w:after="0" w:line="230" w:lineRule="exact"/>
      <w:ind w:right="1170"/>
    </w:pPr>
    <w:rPr>
      <w:rFonts w:ascii="System" w:hAnsi="System"/>
      <w:noProof/>
      <w:sz w:val="20"/>
      <w:szCs w:val="20"/>
      <w:lang w:eastAsia="en-US"/>
    </w:rPr>
  </w:style>
  <w:style w:type="paragraph" w:customStyle="1" w:styleId="OmniPage1">
    <w:name w:val="OmniPage #1"/>
    <w:basedOn w:val="Normal"/>
    <w:rsid w:val="00640898"/>
    <w:pPr>
      <w:tabs>
        <w:tab w:val="right" w:pos="9135"/>
      </w:tabs>
      <w:spacing w:after="0" w:line="240" w:lineRule="auto"/>
      <w:ind w:left="2490"/>
    </w:pPr>
    <w:rPr>
      <w:rFonts w:ascii="Arial" w:hAnsi="Arial"/>
      <w:noProof/>
      <w:sz w:val="20"/>
      <w:szCs w:val="20"/>
      <w:lang w:eastAsia="en-US"/>
    </w:rPr>
  </w:style>
  <w:style w:type="paragraph" w:customStyle="1" w:styleId="OmniPage7">
    <w:name w:val="OmniPage #7"/>
    <w:basedOn w:val="Normal"/>
    <w:rsid w:val="00640898"/>
    <w:pPr>
      <w:tabs>
        <w:tab w:val="left" w:pos="2145"/>
        <w:tab w:val="right" w:pos="3232"/>
      </w:tabs>
      <w:spacing w:after="0" w:line="294" w:lineRule="exact"/>
      <w:ind w:right="45"/>
    </w:pPr>
    <w:rPr>
      <w:rFonts w:ascii="Arial" w:hAnsi="Arial"/>
      <w:noProof/>
      <w:sz w:val="20"/>
      <w:szCs w:val="20"/>
      <w:lang w:eastAsia="en-US"/>
    </w:rPr>
  </w:style>
  <w:style w:type="paragraph" w:customStyle="1" w:styleId="OmniPage18">
    <w:name w:val="OmniPage #18"/>
    <w:basedOn w:val="Normal"/>
    <w:rsid w:val="00640898"/>
    <w:pPr>
      <w:tabs>
        <w:tab w:val="right" w:pos="7011"/>
      </w:tabs>
      <w:spacing w:after="0" w:line="120" w:lineRule="exact"/>
      <w:ind w:right="45"/>
    </w:pPr>
    <w:rPr>
      <w:rFonts w:ascii="Arial" w:hAnsi="Arial"/>
      <w:noProof/>
      <w:sz w:val="20"/>
      <w:szCs w:val="20"/>
      <w:lang w:eastAsia="en-US"/>
    </w:rPr>
  </w:style>
  <w:style w:type="paragraph" w:styleId="Lista2">
    <w:name w:val="List 2"/>
    <w:basedOn w:val="Normal"/>
    <w:semiHidden/>
    <w:rsid w:val="00640898"/>
    <w:pPr>
      <w:spacing w:after="0" w:line="240" w:lineRule="auto"/>
      <w:ind w:left="566" w:hanging="283"/>
    </w:pPr>
    <w:rPr>
      <w:rFonts w:ascii="Courier New" w:hAnsi="Courier New"/>
      <w:sz w:val="24"/>
      <w:szCs w:val="20"/>
      <w:lang w:val="es-ES_tradnl"/>
    </w:rPr>
  </w:style>
  <w:style w:type="paragraph" w:customStyle="1" w:styleId="Textoindependiente21">
    <w:name w:val="Texto independiente 21"/>
    <w:basedOn w:val="Normal"/>
    <w:rsid w:val="00640898"/>
    <w:pPr>
      <w:spacing w:after="0" w:line="240" w:lineRule="auto"/>
      <w:ind w:left="360"/>
    </w:pPr>
    <w:rPr>
      <w:rFonts w:ascii="Arial" w:hAnsi="Arial"/>
      <w:sz w:val="12"/>
      <w:szCs w:val="20"/>
      <w:lang w:eastAsia="en-US"/>
    </w:rPr>
  </w:style>
  <w:style w:type="character" w:customStyle="1" w:styleId="Simbolo">
    <w:name w:val="Simbolo"/>
    <w:rsid w:val="00640898"/>
    <w:rPr>
      <w:rFonts w:ascii="Symbol" w:hAnsi="Symbol"/>
    </w:rPr>
  </w:style>
  <w:style w:type="character" w:styleId="Textoennegrita">
    <w:name w:val="Strong"/>
    <w:qFormat/>
    <w:rsid w:val="00640898"/>
    <w:rPr>
      <w:b/>
    </w:rPr>
  </w:style>
  <w:style w:type="paragraph" w:customStyle="1" w:styleId="Topos">
    <w:name w:val="Topos"/>
    <w:basedOn w:val="Normal"/>
    <w:rsid w:val="00640898"/>
    <w:pPr>
      <w:keepLines/>
      <w:tabs>
        <w:tab w:val="left" w:pos="1021"/>
      </w:tabs>
      <w:spacing w:before="60" w:after="60" w:line="240" w:lineRule="auto"/>
      <w:ind w:left="993" w:hanging="284"/>
    </w:pPr>
    <w:rPr>
      <w:rFonts w:ascii="Arial" w:hAnsi="Arial"/>
      <w:snapToGrid w:val="0"/>
      <w:sz w:val="20"/>
      <w:szCs w:val="20"/>
    </w:rPr>
  </w:style>
  <w:style w:type="paragraph" w:customStyle="1" w:styleId="Sangria">
    <w:name w:val="Sangria"/>
    <w:basedOn w:val="Normal"/>
    <w:next w:val="Normal"/>
    <w:rsid w:val="00640898"/>
    <w:pPr>
      <w:keepLines/>
      <w:spacing w:before="60" w:after="60" w:line="240" w:lineRule="auto"/>
      <w:ind w:left="567"/>
    </w:pPr>
    <w:rPr>
      <w:rFonts w:ascii="Arial" w:hAnsi="Arial"/>
      <w:snapToGrid w:val="0"/>
      <w:sz w:val="20"/>
      <w:szCs w:val="20"/>
    </w:rPr>
  </w:style>
  <w:style w:type="paragraph" w:customStyle="1" w:styleId="Topos2">
    <w:name w:val="Topos2"/>
    <w:basedOn w:val="Topos"/>
    <w:next w:val="Normal"/>
    <w:rsid w:val="00640898"/>
    <w:pPr>
      <w:tabs>
        <w:tab w:val="clear" w:pos="1021"/>
        <w:tab w:val="left" w:pos="1418"/>
      </w:tabs>
      <w:ind w:left="1418" w:hanging="142"/>
    </w:pPr>
  </w:style>
  <w:style w:type="paragraph" w:customStyle="1" w:styleId="Pantallas">
    <w:name w:val="Pantallas"/>
    <w:basedOn w:val="Normal"/>
    <w:next w:val="Normal"/>
    <w:rsid w:val="00640898"/>
    <w:pPr>
      <w:keepLines/>
      <w:spacing w:before="60" w:after="60" w:line="240" w:lineRule="auto"/>
      <w:ind w:left="57"/>
      <w:jc w:val="center"/>
    </w:pPr>
    <w:rPr>
      <w:rFonts w:ascii="Arial" w:hAnsi="Arial"/>
      <w:snapToGrid w:val="0"/>
      <w:sz w:val="16"/>
      <w:szCs w:val="20"/>
    </w:rPr>
  </w:style>
  <w:style w:type="paragraph" w:customStyle="1" w:styleId="Ecuaciones">
    <w:name w:val="Ecuaciones"/>
    <w:basedOn w:val="Normal"/>
    <w:next w:val="Normal"/>
    <w:rsid w:val="00640898"/>
    <w:pPr>
      <w:keepLines/>
      <w:spacing w:after="60" w:line="240" w:lineRule="auto"/>
      <w:ind w:left="57"/>
      <w:jc w:val="center"/>
    </w:pPr>
    <w:rPr>
      <w:rFonts w:ascii="Arial" w:hAnsi="Arial"/>
      <w:snapToGrid w:val="0"/>
      <w:position w:val="-12"/>
      <w:sz w:val="20"/>
      <w:szCs w:val="20"/>
    </w:rPr>
  </w:style>
  <w:style w:type="character" w:customStyle="1" w:styleId="Seccion">
    <w:name w:val="Seccion"/>
    <w:rsid w:val="00640898"/>
    <w:rPr>
      <w:b w:val="0"/>
      <w:w w:val="90"/>
      <w:sz w:val="21"/>
    </w:rPr>
  </w:style>
  <w:style w:type="paragraph" w:customStyle="1" w:styleId="Leyenda">
    <w:name w:val="Leyenda"/>
    <w:basedOn w:val="Normal"/>
    <w:next w:val="Normal"/>
    <w:rsid w:val="00640898"/>
    <w:pPr>
      <w:keepLines/>
      <w:spacing w:before="60" w:after="85" w:line="240" w:lineRule="auto"/>
      <w:ind w:left="1134"/>
    </w:pPr>
    <w:rPr>
      <w:rFonts w:ascii="Arial" w:hAnsi="Arial"/>
      <w:snapToGrid w:val="0"/>
      <w:sz w:val="16"/>
      <w:szCs w:val="20"/>
    </w:rPr>
  </w:style>
  <w:style w:type="paragraph" w:customStyle="1" w:styleId="Textoentabla">
    <w:name w:val="Texto en tabla"/>
    <w:basedOn w:val="Normal"/>
    <w:rsid w:val="00640898"/>
    <w:pPr>
      <w:keepNext/>
      <w:keepLines/>
      <w:spacing w:before="60" w:after="60" w:line="240" w:lineRule="auto"/>
    </w:pPr>
    <w:rPr>
      <w:rFonts w:ascii="Arial" w:hAnsi="Arial"/>
      <w:snapToGrid w:val="0"/>
      <w:sz w:val="18"/>
      <w:szCs w:val="20"/>
    </w:rPr>
  </w:style>
  <w:style w:type="paragraph" w:customStyle="1" w:styleId="Rellenartabla">
    <w:name w:val="Rellenar tabla"/>
    <w:basedOn w:val="Textoentabla"/>
    <w:rsid w:val="00640898"/>
    <w:pPr>
      <w:jc w:val="center"/>
    </w:pPr>
  </w:style>
  <w:style w:type="paragraph" w:customStyle="1" w:styleId="Encabezadodetda">
    <w:name w:val="Encabezado de tda"/>
    <w:basedOn w:val="Normal"/>
    <w:rsid w:val="00640898"/>
    <w:pPr>
      <w:widowControl w:val="0"/>
      <w:tabs>
        <w:tab w:val="right" w:pos="9360"/>
      </w:tabs>
      <w:suppressAutoHyphens/>
      <w:spacing w:after="0" w:line="240" w:lineRule="auto"/>
    </w:pPr>
    <w:rPr>
      <w:rFonts w:ascii="Courier New" w:hAnsi="Courier New"/>
      <w:snapToGrid w:val="0"/>
      <w:sz w:val="20"/>
      <w:szCs w:val="20"/>
      <w:lang w:val="en-US"/>
    </w:rPr>
  </w:style>
  <w:style w:type="paragraph" w:customStyle="1" w:styleId="Sangra2detindependiente2">
    <w:name w:val="Sangría 2 de t. independiente2"/>
    <w:basedOn w:val="Normal"/>
    <w:rsid w:val="00640898"/>
    <w:pPr>
      <w:widowControl w:val="0"/>
      <w:tabs>
        <w:tab w:val="left" w:pos="-720"/>
        <w:tab w:val="left" w:pos="0"/>
        <w:tab w:val="left" w:pos="720"/>
      </w:tabs>
      <w:suppressAutoHyphens/>
      <w:overflowPunct w:val="0"/>
      <w:autoSpaceDE w:val="0"/>
      <w:autoSpaceDN w:val="0"/>
      <w:adjustRightInd w:val="0"/>
      <w:spacing w:after="0" w:line="360" w:lineRule="atLeast"/>
      <w:ind w:left="1440" w:hanging="1440"/>
      <w:jc w:val="both"/>
      <w:textAlignment w:val="baseline"/>
    </w:pPr>
    <w:rPr>
      <w:rFonts w:ascii="Arial" w:hAnsi="Arial"/>
      <w:spacing w:val="-2"/>
      <w:szCs w:val="20"/>
      <w:lang w:val="es-ES_tradnl"/>
    </w:rPr>
  </w:style>
  <w:style w:type="paragraph" w:customStyle="1" w:styleId="TITULAZO">
    <w:name w:val="TITULAZO"/>
    <w:basedOn w:val="Normal"/>
    <w:rsid w:val="00640898"/>
    <w:pPr>
      <w:widowControl w:val="0"/>
      <w:spacing w:after="0" w:line="240" w:lineRule="auto"/>
      <w:jc w:val="right"/>
      <w:outlineLvl w:val="0"/>
    </w:pPr>
    <w:rPr>
      <w:rFonts w:ascii="Arial Negrita" w:hAnsi="Arial Negrita"/>
      <w:b/>
      <w:shadow/>
      <w:snapToGrid w:val="0"/>
      <w:sz w:val="36"/>
      <w:szCs w:val="20"/>
      <w:lang w:val="es-ES_tradnl"/>
    </w:rPr>
  </w:style>
  <w:style w:type="paragraph" w:customStyle="1" w:styleId="BAOS0">
    <w:name w:val="BAOS"/>
    <w:basedOn w:val="Normal"/>
    <w:rsid w:val="00640898"/>
    <w:pPr>
      <w:spacing w:before="120" w:after="120" w:line="240" w:lineRule="auto"/>
      <w:ind w:firstLine="709"/>
      <w:jc w:val="both"/>
    </w:pPr>
    <w:rPr>
      <w:rFonts w:ascii="Arial" w:hAnsi="Arial"/>
      <w:szCs w:val="20"/>
      <w:lang w:val="es-ES_tradnl"/>
    </w:rPr>
  </w:style>
  <w:style w:type="character" w:customStyle="1" w:styleId="DefaultParagraphFo">
    <w:name w:val="Default Paragraph Fo"/>
    <w:rsid w:val="00640898"/>
  </w:style>
  <w:style w:type="character" w:customStyle="1" w:styleId="TextosinformatoCar">
    <w:name w:val="Texto sin formato Car"/>
    <w:link w:val="Textosinformato"/>
    <w:semiHidden/>
    <w:rsid w:val="00640898"/>
    <w:rPr>
      <w:rFonts w:ascii="Courier New" w:hAnsi="Courier New" w:cs="Courier New"/>
    </w:rPr>
  </w:style>
  <w:style w:type="paragraph" w:styleId="Textosinformato">
    <w:name w:val="Plain Text"/>
    <w:basedOn w:val="Normal"/>
    <w:link w:val="TextosinformatoCar"/>
    <w:semiHidden/>
    <w:rsid w:val="00640898"/>
    <w:pPr>
      <w:spacing w:after="0" w:line="240" w:lineRule="auto"/>
    </w:pPr>
    <w:rPr>
      <w:rFonts w:ascii="Courier New" w:hAnsi="Courier New" w:cs="Courier New"/>
      <w:sz w:val="20"/>
      <w:szCs w:val="20"/>
    </w:rPr>
  </w:style>
  <w:style w:type="character" w:customStyle="1" w:styleId="TextosinformatoCar1">
    <w:name w:val="Texto sin formato Car1"/>
    <w:basedOn w:val="Fuentedeprrafopredeter"/>
    <w:uiPriority w:val="99"/>
    <w:semiHidden/>
    <w:rsid w:val="00640898"/>
    <w:rPr>
      <w:rFonts w:ascii="Consolas" w:hAnsi="Consolas" w:cs="Times New Roman"/>
      <w:sz w:val="21"/>
      <w:szCs w:val="21"/>
    </w:rPr>
  </w:style>
  <w:style w:type="paragraph" w:styleId="ndice10">
    <w:name w:val="index 1"/>
    <w:basedOn w:val="Normal"/>
    <w:autoRedefine/>
    <w:semiHidden/>
    <w:rsid w:val="00640898"/>
    <w:pPr>
      <w:tabs>
        <w:tab w:val="left" w:leader="dot" w:pos="9000"/>
        <w:tab w:val="right" w:pos="9360"/>
      </w:tabs>
      <w:suppressAutoHyphens/>
      <w:overflowPunct w:val="0"/>
      <w:autoSpaceDE w:val="0"/>
      <w:autoSpaceDN w:val="0"/>
      <w:adjustRightInd w:val="0"/>
      <w:spacing w:after="0" w:line="240" w:lineRule="auto"/>
      <w:ind w:left="1440" w:right="720" w:hanging="1440"/>
    </w:pPr>
    <w:rPr>
      <w:rFonts w:ascii="Courier New" w:hAnsi="Courier New"/>
      <w:sz w:val="20"/>
      <w:szCs w:val="20"/>
      <w:lang w:val="en-US"/>
    </w:rPr>
  </w:style>
  <w:style w:type="paragraph" w:customStyle="1" w:styleId="1">
    <w:name w:val="1"/>
    <w:basedOn w:val="Normal"/>
    <w:next w:val="Sangradetextonormal"/>
    <w:rsid w:val="00640898"/>
    <w:pPr>
      <w:suppressAutoHyphens/>
      <w:spacing w:after="0" w:line="240" w:lineRule="auto"/>
      <w:ind w:firstLine="567"/>
      <w:jc w:val="both"/>
    </w:pPr>
    <w:rPr>
      <w:rFonts w:ascii="Arial" w:hAnsi="Arial" w:cs="Arial"/>
      <w:sz w:val="24"/>
      <w:szCs w:val="17"/>
    </w:rPr>
  </w:style>
  <w:style w:type="paragraph" w:customStyle="1" w:styleId="Pseudocdigo">
    <w:name w:val="Pseudocódigo"/>
    <w:basedOn w:val="Normal"/>
    <w:rsid w:val="00640898"/>
    <w:pPr>
      <w:spacing w:after="0" w:line="240" w:lineRule="auto"/>
      <w:jc w:val="both"/>
    </w:pPr>
    <w:rPr>
      <w:rFonts w:ascii="Courier New" w:hAnsi="Courier New" w:cs="Courier New"/>
      <w:sz w:val="16"/>
      <w:szCs w:val="16"/>
      <w:lang w:val="es-ES_tradnl"/>
    </w:rPr>
  </w:style>
  <w:style w:type="paragraph" w:customStyle="1" w:styleId="Texto">
    <w:name w:val="Texto"/>
    <w:rsid w:val="00640898"/>
    <w:pPr>
      <w:widowControl w:val="0"/>
      <w:autoSpaceDE w:val="0"/>
      <w:autoSpaceDN w:val="0"/>
      <w:adjustRightInd w:val="0"/>
      <w:jc w:val="both"/>
    </w:pPr>
    <w:rPr>
      <w:rFonts w:ascii="Arial" w:hAnsi="Arial" w:cs="Arial"/>
      <w:color w:val="000000"/>
    </w:rPr>
  </w:style>
  <w:style w:type="paragraph" w:customStyle="1" w:styleId="Default">
    <w:name w:val="Default"/>
    <w:rsid w:val="00640898"/>
    <w:pPr>
      <w:autoSpaceDE w:val="0"/>
      <w:autoSpaceDN w:val="0"/>
      <w:adjustRightInd w:val="0"/>
    </w:pPr>
    <w:rPr>
      <w:rFonts w:ascii="Century Gothic" w:hAnsi="Century Gothic" w:cs="Times New Roman"/>
      <w:color w:val="000000"/>
      <w:sz w:val="24"/>
      <w:szCs w:val="24"/>
    </w:rPr>
  </w:style>
  <w:style w:type="paragraph" w:customStyle="1" w:styleId="CM30">
    <w:name w:val="CM30"/>
    <w:basedOn w:val="Default"/>
    <w:next w:val="Default"/>
    <w:rsid w:val="00640898"/>
  </w:style>
  <w:style w:type="paragraph" w:customStyle="1" w:styleId="CM31">
    <w:name w:val="CM31"/>
    <w:basedOn w:val="Default"/>
    <w:next w:val="Default"/>
    <w:rsid w:val="00640898"/>
  </w:style>
  <w:style w:type="paragraph" w:customStyle="1" w:styleId="CM1">
    <w:name w:val="CM1"/>
    <w:basedOn w:val="Default"/>
    <w:next w:val="Default"/>
    <w:rsid w:val="00640898"/>
  </w:style>
  <w:style w:type="paragraph" w:customStyle="1" w:styleId="CM32">
    <w:name w:val="CM32"/>
    <w:basedOn w:val="Default"/>
    <w:next w:val="Default"/>
    <w:rsid w:val="00640898"/>
  </w:style>
  <w:style w:type="paragraph" w:customStyle="1" w:styleId="CM33">
    <w:name w:val="CM33"/>
    <w:basedOn w:val="Default"/>
    <w:next w:val="Default"/>
    <w:rsid w:val="00640898"/>
  </w:style>
  <w:style w:type="paragraph" w:customStyle="1" w:styleId="CM2">
    <w:name w:val="CM2"/>
    <w:basedOn w:val="Default"/>
    <w:next w:val="Default"/>
    <w:rsid w:val="00640898"/>
  </w:style>
  <w:style w:type="paragraph" w:customStyle="1" w:styleId="CM3">
    <w:name w:val="CM3"/>
    <w:basedOn w:val="Default"/>
    <w:next w:val="Default"/>
    <w:rsid w:val="00640898"/>
  </w:style>
  <w:style w:type="paragraph" w:customStyle="1" w:styleId="CM34">
    <w:name w:val="CM34"/>
    <w:basedOn w:val="Default"/>
    <w:next w:val="Default"/>
    <w:rsid w:val="00640898"/>
  </w:style>
  <w:style w:type="paragraph" w:customStyle="1" w:styleId="CM4">
    <w:name w:val="CM4"/>
    <w:basedOn w:val="Default"/>
    <w:next w:val="Default"/>
    <w:rsid w:val="00640898"/>
  </w:style>
  <w:style w:type="paragraph" w:customStyle="1" w:styleId="CM35">
    <w:name w:val="CM35"/>
    <w:basedOn w:val="Default"/>
    <w:next w:val="Default"/>
    <w:rsid w:val="00640898"/>
  </w:style>
  <w:style w:type="paragraph" w:customStyle="1" w:styleId="CM5">
    <w:name w:val="CM5"/>
    <w:basedOn w:val="Default"/>
    <w:next w:val="Default"/>
    <w:rsid w:val="00640898"/>
  </w:style>
  <w:style w:type="paragraph" w:customStyle="1" w:styleId="CM6">
    <w:name w:val="CM6"/>
    <w:basedOn w:val="Default"/>
    <w:next w:val="Default"/>
    <w:rsid w:val="00640898"/>
  </w:style>
  <w:style w:type="paragraph" w:customStyle="1" w:styleId="CM36">
    <w:name w:val="CM36"/>
    <w:basedOn w:val="Default"/>
    <w:next w:val="Default"/>
    <w:rsid w:val="00640898"/>
  </w:style>
  <w:style w:type="paragraph" w:customStyle="1" w:styleId="CM7">
    <w:name w:val="CM7"/>
    <w:basedOn w:val="Default"/>
    <w:next w:val="Default"/>
    <w:rsid w:val="00640898"/>
  </w:style>
  <w:style w:type="paragraph" w:customStyle="1" w:styleId="CM8">
    <w:name w:val="CM8"/>
    <w:basedOn w:val="Default"/>
    <w:next w:val="Default"/>
    <w:rsid w:val="00640898"/>
  </w:style>
  <w:style w:type="paragraph" w:customStyle="1" w:styleId="CM9">
    <w:name w:val="CM9"/>
    <w:basedOn w:val="Default"/>
    <w:next w:val="Default"/>
    <w:rsid w:val="00640898"/>
  </w:style>
  <w:style w:type="paragraph" w:customStyle="1" w:styleId="CM10">
    <w:name w:val="CM10"/>
    <w:basedOn w:val="Default"/>
    <w:next w:val="Default"/>
    <w:rsid w:val="00640898"/>
  </w:style>
  <w:style w:type="paragraph" w:customStyle="1" w:styleId="CM37">
    <w:name w:val="CM37"/>
    <w:basedOn w:val="Default"/>
    <w:next w:val="Default"/>
    <w:rsid w:val="00640898"/>
  </w:style>
  <w:style w:type="paragraph" w:customStyle="1" w:styleId="CM11">
    <w:name w:val="CM11"/>
    <w:basedOn w:val="Default"/>
    <w:next w:val="Default"/>
    <w:rsid w:val="00640898"/>
  </w:style>
  <w:style w:type="paragraph" w:customStyle="1" w:styleId="CM12">
    <w:name w:val="CM12"/>
    <w:basedOn w:val="Default"/>
    <w:next w:val="Default"/>
    <w:rsid w:val="00640898"/>
  </w:style>
  <w:style w:type="paragraph" w:customStyle="1" w:styleId="CM13">
    <w:name w:val="CM13"/>
    <w:basedOn w:val="Default"/>
    <w:next w:val="Default"/>
    <w:rsid w:val="00640898"/>
  </w:style>
  <w:style w:type="paragraph" w:customStyle="1" w:styleId="CM14">
    <w:name w:val="CM14"/>
    <w:basedOn w:val="Default"/>
    <w:next w:val="Default"/>
    <w:rsid w:val="00640898"/>
  </w:style>
  <w:style w:type="paragraph" w:customStyle="1" w:styleId="CM38">
    <w:name w:val="CM38"/>
    <w:basedOn w:val="Default"/>
    <w:next w:val="Default"/>
    <w:rsid w:val="00640898"/>
  </w:style>
  <w:style w:type="paragraph" w:customStyle="1" w:styleId="CM15">
    <w:name w:val="CM15"/>
    <w:basedOn w:val="Default"/>
    <w:next w:val="Default"/>
    <w:rsid w:val="00640898"/>
  </w:style>
  <w:style w:type="paragraph" w:customStyle="1" w:styleId="CM39">
    <w:name w:val="CM39"/>
    <w:basedOn w:val="Default"/>
    <w:next w:val="Default"/>
    <w:rsid w:val="00640898"/>
  </w:style>
  <w:style w:type="paragraph" w:customStyle="1" w:styleId="CM16">
    <w:name w:val="CM16"/>
    <w:basedOn w:val="Default"/>
    <w:next w:val="Default"/>
    <w:rsid w:val="00640898"/>
  </w:style>
  <w:style w:type="paragraph" w:customStyle="1" w:styleId="CM19">
    <w:name w:val="CM19"/>
    <w:basedOn w:val="Default"/>
    <w:next w:val="Default"/>
    <w:rsid w:val="00640898"/>
  </w:style>
  <w:style w:type="paragraph" w:customStyle="1" w:styleId="CM20">
    <w:name w:val="CM20"/>
    <w:basedOn w:val="Default"/>
    <w:next w:val="Default"/>
    <w:rsid w:val="00640898"/>
  </w:style>
  <w:style w:type="paragraph" w:customStyle="1" w:styleId="CM40">
    <w:name w:val="CM40"/>
    <w:basedOn w:val="Default"/>
    <w:next w:val="Default"/>
    <w:rsid w:val="00640898"/>
  </w:style>
  <w:style w:type="paragraph" w:customStyle="1" w:styleId="CM21">
    <w:name w:val="CM21"/>
    <w:basedOn w:val="Default"/>
    <w:next w:val="Default"/>
    <w:rsid w:val="00640898"/>
  </w:style>
  <w:style w:type="paragraph" w:customStyle="1" w:styleId="CM22">
    <w:name w:val="CM22"/>
    <w:basedOn w:val="Default"/>
    <w:next w:val="Default"/>
    <w:rsid w:val="00640898"/>
  </w:style>
  <w:style w:type="paragraph" w:customStyle="1" w:styleId="CM23">
    <w:name w:val="CM23"/>
    <w:basedOn w:val="Default"/>
    <w:next w:val="Default"/>
    <w:rsid w:val="00640898"/>
  </w:style>
  <w:style w:type="paragraph" w:customStyle="1" w:styleId="CM24">
    <w:name w:val="CM24"/>
    <w:basedOn w:val="Default"/>
    <w:next w:val="Default"/>
    <w:rsid w:val="00640898"/>
  </w:style>
  <w:style w:type="paragraph" w:customStyle="1" w:styleId="CM25">
    <w:name w:val="CM25"/>
    <w:basedOn w:val="Default"/>
    <w:next w:val="Default"/>
    <w:rsid w:val="00640898"/>
  </w:style>
  <w:style w:type="paragraph" w:customStyle="1" w:styleId="CM41">
    <w:name w:val="CM41"/>
    <w:basedOn w:val="Default"/>
    <w:next w:val="Default"/>
    <w:rsid w:val="00640898"/>
  </w:style>
  <w:style w:type="paragraph" w:customStyle="1" w:styleId="CM26">
    <w:name w:val="CM26"/>
    <w:basedOn w:val="Default"/>
    <w:next w:val="Default"/>
    <w:rsid w:val="00640898"/>
  </w:style>
  <w:style w:type="paragraph" w:customStyle="1" w:styleId="CM27">
    <w:name w:val="CM27"/>
    <w:basedOn w:val="Default"/>
    <w:next w:val="Default"/>
    <w:rsid w:val="00640898"/>
  </w:style>
  <w:style w:type="paragraph" w:customStyle="1" w:styleId="CM28">
    <w:name w:val="CM28"/>
    <w:basedOn w:val="Default"/>
    <w:next w:val="Default"/>
    <w:rsid w:val="00640898"/>
  </w:style>
  <w:style w:type="paragraph" w:customStyle="1" w:styleId="CM29">
    <w:name w:val="CM29"/>
    <w:basedOn w:val="Default"/>
    <w:next w:val="Default"/>
    <w:rsid w:val="00640898"/>
  </w:style>
  <w:style w:type="character" w:customStyle="1" w:styleId="spelle">
    <w:name w:val="spelle"/>
    <w:rsid w:val="00640898"/>
  </w:style>
  <w:style w:type="paragraph" w:styleId="Listaconvietas">
    <w:name w:val="List Bullet"/>
    <w:basedOn w:val="Normal"/>
    <w:autoRedefine/>
    <w:rsid w:val="00640898"/>
    <w:pPr>
      <w:tabs>
        <w:tab w:val="num" w:pos="360"/>
      </w:tabs>
      <w:spacing w:after="0" w:line="240" w:lineRule="auto"/>
      <w:ind w:left="360" w:hanging="360"/>
    </w:pPr>
    <w:rPr>
      <w:rFonts w:ascii="Times New Roman" w:hAnsi="Times New Roman"/>
      <w:spacing w:val="-5"/>
      <w:sz w:val="20"/>
      <w:szCs w:val="20"/>
      <w:lang w:val="es-ES_tradnl"/>
    </w:rPr>
  </w:style>
  <w:style w:type="table" w:styleId="Sombreadoclaro-nfasis1">
    <w:name w:val="Light Shading Accent 1"/>
    <w:basedOn w:val="Tablanormal"/>
    <w:uiPriority w:val="60"/>
    <w:rsid w:val="00640898"/>
    <w:rPr>
      <w:rFonts w:eastAsia="Calibri" w:cs="Times New Roman"/>
      <w:color w:val="365F91"/>
      <w:sz w:val="22"/>
      <w:szCs w:val="22"/>
      <w:lang w:val="es-ES_tradnl"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estilo81">
    <w:name w:val="estilo81"/>
    <w:rsid w:val="00640898"/>
    <w:rPr>
      <w:rFonts w:cs="Times New Roman"/>
      <w:color w:val="auto"/>
      <w:sz w:val="13"/>
      <w:szCs w:val="13"/>
    </w:rPr>
  </w:style>
  <w:style w:type="character" w:customStyle="1" w:styleId="estilo91">
    <w:name w:val="estilo91"/>
    <w:rsid w:val="00640898"/>
    <w:rPr>
      <w:rFonts w:ascii="Verdana" w:hAnsi="Verdana" w:cs="Verdana"/>
      <w:color w:val="000000"/>
      <w:sz w:val="13"/>
      <w:szCs w:val="13"/>
    </w:rPr>
  </w:style>
  <w:style w:type="paragraph" w:customStyle="1" w:styleId="Usuario">
    <w:name w:val="Usuario"/>
    <w:basedOn w:val="Normal"/>
    <w:next w:val="Normal"/>
    <w:rsid w:val="00640898"/>
    <w:pPr>
      <w:keepLines/>
      <w:spacing w:before="60" w:after="60" w:line="240" w:lineRule="auto"/>
      <w:ind w:left="255"/>
      <w:jc w:val="both"/>
    </w:pPr>
    <w:rPr>
      <w:rFonts w:ascii="Arial" w:hAnsi="Arial"/>
      <w:i/>
      <w:snapToGrid w:val="0"/>
      <w:sz w:val="20"/>
      <w:szCs w:val="20"/>
    </w:rPr>
  </w:style>
  <w:style w:type="paragraph" w:styleId="TDC3">
    <w:name w:val="toc 3"/>
    <w:basedOn w:val="Normal"/>
    <w:next w:val="Normal"/>
    <w:uiPriority w:val="39"/>
    <w:rsid w:val="00640898"/>
    <w:pPr>
      <w:keepLines/>
      <w:spacing w:before="60" w:after="60" w:line="240" w:lineRule="auto"/>
      <w:ind w:left="403"/>
      <w:jc w:val="both"/>
    </w:pPr>
    <w:rPr>
      <w:rFonts w:ascii="Arial" w:hAnsi="Arial"/>
      <w:snapToGrid w:val="0"/>
      <w:sz w:val="20"/>
      <w:szCs w:val="20"/>
    </w:rPr>
  </w:style>
  <w:style w:type="character" w:styleId="nfasis">
    <w:name w:val="Emphasis"/>
    <w:qFormat/>
    <w:rsid w:val="00640898"/>
    <w:rPr>
      <w:i/>
    </w:rPr>
  </w:style>
  <w:style w:type="paragraph" w:customStyle="1" w:styleId="Sangria2">
    <w:name w:val="Sangria2"/>
    <w:basedOn w:val="Sangria"/>
    <w:next w:val="Normal"/>
    <w:rsid w:val="00640898"/>
    <w:pPr>
      <w:ind w:left="680"/>
      <w:jc w:val="both"/>
    </w:pPr>
  </w:style>
  <w:style w:type="paragraph" w:styleId="TDC5">
    <w:name w:val="toc 5"/>
    <w:basedOn w:val="Normal"/>
    <w:next w:val="Normal"/>
    <w:semiHidden/>
    <w:rsid w:val="00640898"/>
    <w:pPr>
      <w:keepLines/>
      <w:numPr>
        <w:ilvl w:val="2"/>
        <w:numId w:val="8"/>
      </w:numPr>
      <w:spacing w:before="60" w:after="60" w:line="240" w:lineRule="auto"/>
      <w:ind w:left="800" w:firstLine="0"/>
      <w:jc w:val="both"/>
    </w:pPr>
    <w:rPr>
      <w:rFonts w:ascii="Arial" w:hAnsi="Arial"/>
      <w:snapToGrid w:val="0"/>
      <w:sz w:val="20"/>
      <w:szCs w:val="20"/>
    </w:rPr>
  </w:style>
  <w:style w:type="paragraph" w:styleId="Lista">
    <w:name w:val="List"/>
    <w:basedOn w:val="Normal"/>
    <w:rsid w:val="00640898"/>
    <w:pPr>
      <w:keepLines/>
      <w:numPr>
        <w:ilvl w:val="2"/>
        <w:numId w:val="9"/>
      </w:numPr>
      <w:spacing w:before="60" w:after="60" w:line="240" w:lineRule="auto"/>
      <w:ind w:left="283" w:hanging="283"/>
      <w:jc w:val="both"/>
    </w:pPr>
    <w:rPr>
      <w:rFonts w:ascii="Arial" w:hAnsi="Arial"/>
      <w:snapToGrid w:val="0"/>
      <w:sz w:val="20"/>
      <w:szCs w:val="20"/>
    </w:rPr>
  </w:style>
  <w:style w:type="paragraph" w:customStyle="1" w:styleId="Subttulo4">
    <w:name w:val="Subtítulo 4"/>
    <w:basedOn w:val="Cdetexto"/>
    <w:next w:val="Cdetexto"/>
    <w:rsid w:val="00640898"/>
    <w:pPr>
      <w:spacing w:after="57"/>
    </w:pPr>
    <w:rPr>
      <w:b/>
      <w:color w:val="auto"/>
    </w:rPr>
  </w:style>
  <w:style w:type="paragraph" w:customStyle="1" w:styleId="Cdetexto">
    <w:name w:val="C. de texto"/>
    <w:rsid w:val="00640898"/>
    <w:pPr>
      <w:spacing w:after="113" w:line="260" w:lineRule="atLeast"/>
    </w:pPr>
    <w:rPr>
      <w:rFonts w:ascii="Novarese Bk BT" w:hAnsi="Novarese Bk BT" w:cs="Times New Roman"/>
      <w:snapToGrid w:val="0"/>
      <w:color w:val="000000"/>
    </w:rPr>
  </w:style>
  <w:style w:type="paragraph" w:customStyle="1" w:styleId="ecuaciones0">
    <w:name w:val="ecuaciones"/>
    <w:basedOn w:val="Cdetexto"/>
    <w:rsid w:val="00640898"/>
    <w:pPr>
      <w:jc w:val="center"/>
    </w:pPr>
    <w:rPr>
      <w:color w:val="auto"/>
      <w:sz w:val="18"/>
    </w:rPr>
  </w:style>
  <w:style w:type="character" w:styleId="Hipervnculovisitado">
    <w:name w:val="FollowedHyperlink"/>
    <w:rsid w:val="00640898"/>
    <w:rPr>
      <w:color w:val="800080"/>
      <w:u w:val="single"/>
    </w:rPr>
  </w:style>
  <w:style w:type="paragraph" w:customStyle="1" w:styleId="EstiloTtulo2IzquierdaDerecha0cmDespus0ptoSuperi">
    <w:name w:val="Estilo Título 2 + Izquierda Derecha:  0 cm Después:  0 pto Superi..."/>
    <w:basedOn w:val="Ttulo2"/>
    <w:rsid w:val="00640898"/>
    <w:pPr>
      <w:keepLines w:val="0"/>
      <w:numPr>
        <w:ilvl w:val="1"/>
        <w:numId w:val="2"/>
      </w:numPr>
      <w:tabs>
        <w:tab w:val="left" w:pos="1"/>
        <w:tab w:val="left" w:pos="720"/>
        <w:tab w:val="left" w:pos="1440"/>
        <w:tab w:val="left" w:pos="2160"/>
        <w:tab w:val="left" w:pos="2880"/>
        <w:tab w:val="left" w:pos="3600"/>
        <w:tab w:val="left" w:pos="4320"/>
        <w:tab w:val="left" w:pos="5040"/>
        <w:tab w:val="left" w:pos="5760"/>
        <w:tab w:val="left" w:pos="7200"/>
        <w:tab w:val="left" w:pos="793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0" w:line="240" w:lineRule="auto"/>
    </w:pPr>
    <w:rPr>
      <w:rFonts w:ascii="Arial" w:eastAsia="Times New Roman" w:hAnsi="Arial" w:cs="Times New Roman"/>
      <w:b/>
      <w:bCs/>
      <w:color w:val="auto"/>
      <w:sz w:val="24"/>
      <w:szCs w:val="20"/>
      <w:lang w:val="en-US"/>
    </w:rPr>
  </w:style>
  <w:style w:type="paragraph" w:customStyle="1" w:styleId="EstiloTtulo2Despus0pto">
    <w:name w:val="Estilo Título 2 + Después:  0 pto"/>
    <w:basedOn w:val="Ttulo2"/>
    <w:rsid w:val="00640898"/>
    <w:pPr>
      <w:keepLines w:val="0"/>
      <w:numPr>
        <w:ilvl w:val="1"/>
        <w:numId w:val="8"/>
      </w:numPr>
      <w:tabs>
        <w:tab w:val="left" w:pos="1"/>
        <w:tab w:val="left" w:pos="720"/>
        <w:tab w:val="left" w:pos="1440"/>
        <w:tab w:val="left" w:pos="2160"/>
        <w:tab w:val="left" w:pos="2880"/>
        <w:tab w:val="left" w:pos="3600"/>
        <w:tab w:val="left" w:pos="4320"/>
        <w:tab w:val="left" w:pos="5040"/>
        <w:tab w:val="left" w:pos="5760"/>
        <w:tab w:val="left" w:pos="7200"/>
        <w:tab w:val="left" w:pos="793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0" w:line="240" w:lineRule="auto"/>
      <w:jc w:val="both"/>
    </w:pPr>
    <w:rPr>
      <w:rFonts w:ascii="Arial" w:eastAsia="Times New Roman" w:hAnsi="Arial" w:cs="Times New Roman"/>
      <w:b/>
      <w:bCs/>
      <w:color w:val="auto"/>
      <w:sz w:val="24"/>
      <w:szCs w:val="20"/>
      <w:lang w:val="en-US"/>
    </w:rPr>
  </w:style>
  <w:style w:type="paragraph" w:customStyle="1" w:styleId="EstiloTtulo3Antes5ptoDespus3ptoInterlineadosen">
    <w:name w:val="Estilo Título 3 + Antes:  5 pto Después:  3 pto Interlineado:  sen..."/>
    <w:basedOn w:val="Ttulo3"/>
    <w:rsid w:val="00640898"/>
    <w:pPr>
      <w:numPr>
        <w:ilvl w:val="2"/>
        <w:numId w:val="2"/>
      </w:numPr>
      <w:spacing w:before="100" w:after="60" w:line="360" w:lineRule="auto"/>
      <w:jc w:val="both"/>
    </w:pPr>
    <w:rPr>
      <w:b/>
      <w:bCs/>
      <w:sz w:val="20"/>
      <w:u w:val="none"/>
    </w:rPr>
  </w:style>
  <w:style w:type="paragraph" w:customStyle="1" w:styleId="Ttulo11">
    <w:name w:val="Título 11"/>
    <w:basedOn w:val="Normal"/>
    <w:rsid w:val="00640898"/>
    <w:pPr>
      <w:keepNext/>
      <w:widowControl w:val="0"/>
      <w:autoSpaceDE w:val="0"/>
      <w:autoSpaceDN w:val="0"/>
      <w:adjustRightInd w:val="0"/>
      <w:spacing w:before="240" w:after="60" w:line="240" w:lineRule="auto"/>
    </w:pPr>
    <w:rPr>
      <w:rFonts w:ascii="Arial" w:hAnsi="Arial" w:cs="Arial"/>
      <w:b/>
      <w:bCs/>
      <w:sz w:val="32"/>
      <w:szCs w:val="32"/>
      <w:lang w:val="ca-ES" w:eastAsia="ca-ES"/>
    </w:rPr>
  </w:style>
  <w:style w:type="paragraph" w:customStyle="1" w:styleId="Ttulo21">
    <w:name w:val="Título 21"/>
    <w:basedOn w:val="Normal"/>
    <w:rsid w:val="00640898"/>
    <w:pPr>
      <w:keepNext/>
      <w:widowControl w:val="0"/>
      <w:autoSpaceDE w:val="0"/>
      <w:autoSpaceDN w:val="0"/>
      <w:adjustRightInd w:val="0"/>
      <w:spacing w:before="240" w:after="60" w:line="240" w:lineRule="auto"/>
    </w:pPr>
    <w:rPr>
      <w:rFonts w:ascii="Arial" w:hAnsi="Arial" w:cs="Arial"/>
      <w:b/>
      <w:bCs/>
      <w:i/>
      <w:iCs/>
      <w:sz w:val="28"/>
      <w:szCs w:val="28"/>
      <w:lang w:val="ca-ES" w:eastAsia="ca-ES"/>
    </w:rPr>
  </w:style>
  <w:style w:type="paragraph" w:customStyle="1" w:styleId="Ttulo31">
    <w:name w:val="Título 31"/>
    <w:basedOn w:val="Normal"/>
    <w:rsid w:val="00640898"/>
    <w:pPr>
      <w:keepNext/>
      <w:widowControl w:val="0"/>
      <w:autoSpaceDE w:val="0"/>
      <w:autoSpaceDN w:val="0"/>
      <w:adjustRightInd w:val="0"/>
      <w:spacing w:before="240" w:after="60" w:line="240" w:lineRule="auto"/>
    </w:pPr>
    <w:rPr>
      <w:rFonts w:ascii="Arial" w:hAnsi="Arial" w:cs="Arial"/>
      <w:b/>
      <w:bCs/>
      <w:sz w:val="26"/>
      <w:szCs w:val="26"/>
      <w:lang w:val="ca-ES" w:eastAsia="ca-ES"/>
    </w:rPr>
  </w:style>
  <w:style w:type="paragraph" w:customStyle="1" w:styleId="Centered">
    <w:name w:val="Centered"/>
    <w:basedOn w:val="Normal"/>
    <w:rsid w:val="00640898"/>
    <w:pPr>
      <w:keepNext/>
      <w:widowControl w:val="0"/>
      <w:autoSpaceDE w:val="0"/>
      <w:autoSpaceDN w:val="0"/>
      <w:adjustRightInd w:val="0"/>
      <w:spacing w:after="0" w:line="240" w:lineRule="auto"/>
      <w:jc w:val="center"/>
    </w:pPr>
    <w:rPr>
      <w:rFonts w:ascii="Times New Roman" w:hAnsi="Times New Roman"/>
      <w:sz w:val="24"/>
      <w:szCs w:val="24"/>
      <w:lang w:val="ca-ES" w:eastAsia="ca-ES"/>
    </w:rPr>
  </w:style>
  <w:style w:type="paragraph" w:customStyle="1" w:styleId="Lista1">
    <w:name w:val="Lista 1"/>
    <w:basedOn w:val="Normal"/>
    <w:rsid w:val="00640898"/>
    <w:pPr>
      <w:widowControl w:val="0"/>
      <w:numPr>
        <w:ilvl w:val="1"/>
        <w:numId w:val="9"/>
      </w:numPr>
      <w:autoSpaceDE w:val="0"/>
      <w:autoSpaceDN w:val="0"/>
      <w:adjustRightInd w:val="0"/>
      <w:spacing w:after="0" w:line="240" w:lineRule="auto"/>
      <w:ind w:left="240" w:firstLine="0"/>
      <w:jc w:val="both"/>
    </w:pPr>
    <w:rPr>
      <w:rFonts w:ascii="Times New Roman" w:hAnsi="Times New Roman"/>
      <w:sz w:val="24"/>
      <w:szCs w:val="24"/>
      <w:lang w:val="ca-ES" w:eastAsia="ca-ES"/>
    </w:rPr>
  </w:style>
  <w:style w:type="paragraph" w:customStyle="1" w:styleId="EstiloTtulo3Izquierda">
    <w:name w:val="Estilo Título 3 + Izquierda"/>
    <w:basedOn w:val="Ttulo3"/>
    <w:rsid w:val="00640898"/>
    <w:pPr>
      <w:numPr>
        <w:ilvl w:val="2"/>
        <w:numId w:val="1"/>
      </w:numPr>
      <w:spacing w:before="120" w:after="120" w:line="360" w:lineRule="auto"/>
    </w:pPr>
    <w:rPr>
      <w:sz w:val="20"/>
      <w:u w:val="none"/>
    </w:rPr>
  </w:style>
  <w:style w:type="paragraph" w:customStyle="1" w:styleId="Textodebloque1">
    <w:name w:val="Texto de bloque1"/>
    <w:basedOn w:val="Normal"/>
    <w:rsid w:val="00640898"/>
    <w:pPr>
      <w:suppressAutoHyphens/>
      <w:spacing w:after="0" w:line="240" w:lineRule="auto"/>
      <w:ind w:left="1985" w:right="567"/>
    </w:pPr>
    <w:rPr>
      <w:rFonts w:ascii="Bookman Old Style" w:hAnsi="Bookman Old Style" w:cs="Bookman Old Style"/>
      <w:spacing w:val="-6"/>
      <w:kern w:val="1"/>
      <w:sz w:val="24"/>
      <w:szCs w:val="20"/>
      <w:lang w:val="es-ES_tradnl" w:eastAsia="ar-SA"/>
    </w:rPr>
  </w:style>
  <w:style w:type="paragraph" w:styleId="TDC4">
    <w:name w:val="toc 4"/>
    <w:basedOn w:val="Normal"/>
    <w:next w:val="Normal"/>
    <w:semiHidden/>
    <w:rsid w:val="00640898"/>
    <w:pPr>
      <w:keepLines/>
      <w:spacing w:before="60" w:after="60" w:line="240" w:lineRule="auto"/>
      <w:ind w:left="600"/>
      <w:jc w:val="both"/>
    </w:pPr>
    <w:rPr>
      <w:rFonts w:ascii="Arial" w:hAnsi="Arial"/>
      <w:snapToGrid w:val="0"/>
      <w:sz w:val="20"/>
      <w:szCs w:val="20"/>
    </w:rPr>
  </w:style>
  <w:style w:type="paragraph" w:styleId="TDC6">
    <w:name w:val="toc 6"/>
    <w:basedOn w:val="Normal"/>
    <w:next w:val="Normal"/>
    <w:semiHidden/>
    <w:rsid w:val="00640898"/>
    <w:pPr>
      <w:keepLines/>
      <w:spacing w:before="60" w:after="60" w:line="240" w:lineRule="auto"/>
      <w:ind w:left="1000"/>
      <w:jc w:val="both"/>
    </w:pPr>
    <w:rPr>
      <w:rFonts w:ascii="Arial" w:hAnsi="Arial"/>
      <w:snapToGrid w:val="0"/>
      <w:sz w:val="20"/>
      <w:szCs w:val="20"/>
    </w:rPr>
  </w:style>
  <w:style w:type="paragraph" w:styleId="TDC7">
    <w:name w:val="toc 7"/>
    <w:basedOn w:val="Normal"/>
    <w:next w:val="Normal"/>
    <w:semiHidden/>
    <w:rsid w:val="00640898"/>
    <w:pPr>
      <w:keepLines/>
      <w:spacing w:before="60" w:after="60" w:line="240" w:lineRule="auto"/>
      <w:ind w:left="1200"/>
      <w:jc w:val="both"/>
    </w:pPr>
    <w:rPr>
      <w:rFonts w:ascii="Arial" w:hAnsi="Arial"/>
      <w:snapToGrid w:val="0"/>
      <w:sz w:val="20"/>
      <w:szCs w:val="20"/>
    </w:rPr>
  </w:style>
  <w:style w:type="paragraph" w:styleId="TDC8">
    <w:name w:val="toc 8"/>
    <w:basedOn w:val="Normal"/>
    <w:next w:val="Normal"/>
    <w:semiHidden/>
    <w:rsid w:val="00640898"/>
    <w:pPr>
      <w:keepLines/>
      <w:spacing w:before="60" w:after="60" w:line="240" w:lineRule="auto"/>
      <w:ind w:left="1400"/>
      <w:jc w:val="both"/>
    </w:pPr>
    <w:rPr>
      <w:rFonts w:ascii="Arial" w:hAnsi="Arial"/>
      <w:snapToGrid w:val="0"/>
      <w:sz w:val="20"/>
      <w:szCs w:val="20"/>
    </w:rPr>
  </w:style>
  <w:style w:type="paragraph" w:styleId="TDC9">
    <w:name w:val="toc 9"/>
    <w:basedOn w:val="Normal"/>
    <w:next w:val="Normal"/>
    <w:semiHidden/>
    <w:rsid w:val="00640898"/>
    <w:pPr>
      <w:keepLines/>
      <w:spacing w:before="60" w:after="60" w:line="240" w:lineRule="auto"/>
      <w:ind w:left="1600"/>
      <w:jc w:val="both"/>
    </w:pPr>
    <w:rPr>
      <w:rFonts w:ascii="Arial" w:hAnsi="Arial"/>
      <w:snapToGrid w:val="0"/>
      <w:sz w:val="20"/>
      <w:szCs w:val="20"/>
    </w:rPr>
  </w:style>
  <w:style w:type="paragraph" w:customStyle="1" w:styleId="a">
    <w:basedOn w:val="Normal"/>
    <w:next w:val="Normal"/>
    <w:uiPriority w:val="35"/>
    <w:unhideWhenUsed/>
    <w:qFormat/>
    <w:rsid w:val="00640898"/>
    <w:pPr>
      <w:spacing w:after="0" w:line="240" w:lineRule="auto"/>
    </w:pPr>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jpg@jpgestudio.es" TargetMode="External"/><Relationship Id="rId1" Type="http://schemas.openxmlformats.org/officeDocument/2006/relationships/hyperlink" Target="mailto:jpg@jpgestudio.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12</Pages>
  <Words>3388</Words>
  <Characters>18635</Characters>
  <Application>Microsoft Office Word</Application>
  <DocSecurity>0</DocSecurity>
  <Lines>155</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GARCIA GOMEZ</dc:creator>
  <cp:keywords/>
  <dc:description/>
  <cp:lastModifiedBy>Carla Antelo Cravero</cp:lastModifiedBy>
  <cp:revision>13</cp:revision>
  <cp:lastPrinted>2022-08-11T14:14:00Z</cp:lastPrinted>
  <dcterms:created xsi:type="dcterms:W3CDTF">2022-11-06T10:50:00Z</dcterms:created>
  <dcterms:modified xsi:type="dcterms:W3CDTF">2023-01-23T12:49:00Z</dcterms:modified>
</cp:coreProperties>
</file>